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68F" w:rsidRPr="0089568F" w:rsidRDefault="0089568F" w:rsidP="00B4660C">
      <w:pPr>
        <w:jc w:val="center"/>
        <w:rPr>
          <w:sz w:val="27"/>
          <w:szCs w:val="27"/>
          <w:u w:val="single"/>
        </w:rPr>
      </w:pPr>
      <w:r w:rsidRPr="0089568F">
        <w:rPr>
          <w:sz w:val="27"/>
          <w:szCs w:val="27"/>
          <w:u w:val="single"/>
        </w:rPr>
        <w:t>По вопросу 1</w:t>
      </w:r>
    </w:p>
    <w:p w:rsidR="0089568F" w:rsidRDefault="0089568F" w:rsidP="00B4660C">
      <w:pPr>
        <w:jc w:val="center"/>
        <w:rPr>
          <w:b/>
          <w:sz w:val="27"/>
          <w:szCs w:val="27"/>
        </w:rPr>
      </w:pPr>
    </w:p>
    <w:p w:rsidR="0089568F" w:rsidRDefault="0089568F" w:rsidP="00B4660C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 ходе реализации п</w:t>
      </w:r>
      <w:r w:rsidR="00B4660C" w:rsidRPr="006C4F16">
        <w:rPr>
          <w:b/>
          <w:sz w:val="27"/>
          <w:szCs w:val="27"/>
        </w:rPr>
        <w:t>лан</w:t>
      </w:r>
      <w:r>
        <w:rPr>
          <w:b/>
          <w:sz w:val="27"/>
          <w:szCs w:val="27"/>
        </w:rPr>
        <w:t>а</w:t>
      </w:r>
      <w:r w:rsidR="00B4660C" w:rsidRPr="006C4F16">
        <w:rPr>
          <w:b/>
          <w:sz w:val="27"/>
          <w:szCs w:val="27"/>
        </w:rPr>
        <w:t xml:space="preserve"> создания инвестиционных объектов и объектов инфраструктуры в Камчатском крае на 201</w:t>
      </w:r>
      <w:r w:rsidR="00E66761" w:rsidRPr="006C4F16">
        <w:rPr>
          <w:b/>
          <w:sz w:val="27"/>
          <w:szCs w:val="27"/>
        </w:rPr>
        <w:t>9</w:t>
      </w:r>
      <w:r w:rsidR="00B4660C" w:rsidRPr="006C4F16">
        <w:rPr>
          <w:b/>
          <w:sz w:val="27"/>
          <w:szCs w:val="27"/>
        </w:rPr>
        <w:t xml:space="preserve"> год</w:t>
      </w:r>
      <w:r w:rsidR="00C3313D" w:rsidRPr="006C4F16">
        <w:rPr>
          <w:b/>
          <w:sz w:val="27"/>
          <w:szCs w:val="27"/>
        </w:rPr>
        <w:t xml:space="preserve"> </w:t>
      </w:r>
    </w:p>
    <w:p w:rsidR="00C3313D" w:rsidRPr="006C4F16" w:rsidRDefault="0089568F" w:rsidP="00B4660C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по состоянию на 01.10.2019</w:t>
      </w:r>
    </w:p>
    <w:p w:rsidR="007112BC" w:rsidRPr="006C4F16" w:rsidRDefault="007112BC" w:rsidP="00B4660C">
      <w:pPr>
        <w:jc w:val="center"/>
        <w:rPr>
          <w:b/>
          <w:sz w:val="24"/>
          <w:szCs w:val="24"/>
        </w:rPr>
      </w:pPr>
    </w:p>
    <w:tbl>
      <w:tblPr>
        <w:tblStyle w:val="ab"/>
        <w:tblW w:w="156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6"/>
        <w:gridCol w:w="3362"/>
        <w:gridCol w:w="1276"/>
        <w:gridCol w:w="1417"/>
        <w:gridCol w:w="1134"/>
        <w:gridCol w:w="1418"/>
        <w:gridCol w:w="6379"/>
      </w:tblGrid>
      <w:tr w:rsidR="0089568F" w:rsidRPr="006C4F16" w:rsidTr="00D236D7">
        <w:trPr>
          <w:trHeight w:val="1013"/>
          <w:tblHeader/>
        </w:trPr>
        <w:tc>
          <w:tcPr>
            <w:tcW w:w="636" w:type="dxa"/>
          </w:tcPr>
          <w:p w:rsidR="0089568F" w:rsidRPr="0089568F" w:rsidRDefault="0089568F" w:rsidP="00F964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568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362" w:type="dxa"/>
          </w:tcPr>
          <w:p w:rsidR="0089568F" w:rsidRPr="0089568F" w:rsidRDefault="0089568F" w:rsidP="00F964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568F">
              <w:rPr>
                <w:rFonts w:ascii="Times New Roman" w:hAnsi="Times New Roman" w:cs="Times New Roman"/>
                <w:b/>
              </w:rPr>
              <w:t>Наименование проекта</w:t>
            </w:r>
          </w:p>
        </w:tc>
        <w:tc>
          <w:tcPr>
            <w:tcW w:w="1276" w:type="dxa"/>
          </w:tcPr>
          <w:p w:rsidR="0089568F" w:rsidRPr="0089568F" w:rsidRDefault="0089568F" w:rsidP="00F964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568F">
              <w:rPr>
                <w:rFonts w:ascii="Times New Roman" w:hAnsi="Times New Roman" w:cs="Times New Roman"/>
                <w:b/>
              </w:rPr>
              <w:t>Период реализации проекта</w:t>
            </w:r>
          </w:p>
        </w:tc>
        <w:tc>
          <w:tcPr>
            <w:tcW w:w="1417" w:type="dxa"/>
          </w:tcPr>
          <w:p w:rsidR="0089568F" w:rsidRPr="0089568F" w:rsidRDefault="0089568F" w:rsidP="00F964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568F">
              <w:rPr>
                <w:rFonts w:ascii="Times New Roman" w:hAnsi="Times New Roman" w:cs="Times New Roman"/>
                <w:b/>
              </w:rPr>
              <w:t>Планируемый срок ввода в эксплуатацию</w:t>
            </w:r>
          </w:p>
        </w:tc>
        <w:tc>
          <w:tcPr>
            <w:tcW w:w="1134" w:type="dxa"/>
          </w:tcPr>
          <w:p w:rsidR="0089568F" w:rsidRPr="0089568F" w:rsidRDefault="0089568F" w:rsidP="00F96485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89568F">
              <w:rPr>
                <w:rFonts w:ascii="Times New Roman" w:hAnsi="Times New Roman" w:cs="Times New Roman"/>
                <w:b/>
              </w:rPr>
              <w:t xml:space="preserve">Общая стоимость проекта, </w:t>
            </w:r>
          </w:p>
          <w:p w:rsidR="0089568F" w:rsidRPr="0089568F" w:rsidRDefault="0089568F" w:rsidP="00F96485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89568F">
              <w:rPr>
                <w:rFonts w:ascii="Times New Roman" w:hAnsi="Times New Roman" w:cs="Times New Roman"/>
                <w:b/>
              </w:rPr>
              <w:t>млн руб.</w:t>
            </w:r>
          </w:p>
        </w:tc>
        <w:tc>
          <w:tcPr>
            <w:tcW w:w="1418" w:type="dxa"/>
          </w:tcPr>
          <w:p w:rsidR="0089568F" w:rsidRPr="0089568F" w:rsidRDefault="0089568F" w:rsidP="00F964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568F">
              <w:rPr>
                <w:rFonts w:ascii="Times New Roman" w:hAnsi="Times New Roman" w:cs="Times New Roman"/>
                <w:b/>
              </w:rPr>
              <w:t>Источники финансирования</w:t>
            </w:r>
          </w:p>
        </w:tc>
        <w:tc>
          <w:tcPr>
            <w:tcW w:w="6379" w:type="dxa"/>
          </w:tcPr>
          <w:p w:rsidR="0089568F" w:rsidRPr="0089568F" w:rsidRDefault="0089568F" w:rsidP="00F964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568F">
              <w:rPr>
                <w:rFonts w:ascii="Times New Roman" w:hAnsi="Times New Roman" w:cs="Times New Roman"/>
                <w:b/>
              </w:rPr>
              <w:t xml:space="preserve">Информация о ходе реализации проекта </w:t>
            </w:r>
          </w:p>
          <w:p w:rsidR="0089568F" w:rsidRPr="0089568F" w:rsidRDefault="0089568F" w:rsidP="004D3E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568F">
              <w:rPr>
                <w:rFonts w:ascii="Times New Roman" w:hAnsi="Times New Roman" w:cs="Times New Roman"/>
                <w:b/>
              </w:rPr>
              <w:t>за 2019 год (по состоянию на 01.10.2019)</w:t>
            </w:r>
          </w:p>
        </w:tc>
      </w:tr>
      <w:tr w:rsidR="0089568F" w:rsidRPr="006C4F16" w:rsidTr="00D236D7">
        <w:trPr>
          <w:trHeight w:val="257"/>
          <w:tblHeader/>
        </w:trPr>
        <w:tc>
          <w:tcPr>
            <w:tcW w:w="636" w:type="dxa"/>
          </w:tcPr>
          <w:p w:rsidR="0089568F" w:rsidRPr="006C4F16" w:rsidRDefault="0089568F" w:rsidP="0089568F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62" w:type="dxa"/>
          </w:tcPr>
          <w:p w:rsidR="0089568F" w:rsidRPr="006C4F16" w:rsidRDefault="0089568F" w:rsidP="0089568F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89568F" w:rsidRPr="006C4F16" w:rsidRDefault="0089568F" w:rsidP="0089568F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89568F" w:rsidRPr="006C4F16" w:rsidRDefault="0089568F" w:rsidP="0089568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89568F" w:rsidRPr="006C4F16" w:rsidRDefault="0089568F" w:rsidP="0089568F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89568F" w:rsidRPr="006C4F16" w:rsidRDefault="0089568F" w:rsidP="0089568F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79" w:type="dxa"/>
          </w:tcPr>
          <w:p w:rsidR="0089568F" w:rsidRPr="006C4F16" w:rsidRDefault="0089568F" w:rsidP="008956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9568F" w:rsidRPr="006C4F16" w:rsidTr="00D236D7">
        <w:trPr>
          <w:trHeight w:val="4812"/>
        </w:trPr>
        <w:tc>
          <w:tcPr>
            <w:tcW w:w="636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362" w:type="dxa"/>
          </w:tcPr>
          <w:p w:rsidR="0089568F" w:rsidRPr="0089568F" w:rsidRDefault="0089568F" w:rsidP="00A90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Строительство горнодобывающего предприятия «Бараньевское», объектов обеспечения и поверхностной инфраструктур</w:t>
            </w:r>
            <w:r w:rsidR="00A902D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276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2016-2025</w:t>
            </w:r>
          </w:p>
        </w:tc>
        <w:tc>
          <w:tcPr>
            <w:tcW w:w="1417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2 137,00</w:t>
            </w:r>
          </w:p>
        </w:tc>
        <w:tc>
          <w:tcPr>
            <w:tcW w:w="1418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6379" w:type="dxa"/>
          </w:tcPr>
          <w:p w:rsidR="00D236D7" w:rsidRPr="00D236D7" w:rsidRDefault="00D236D7" w:rsidP="00D236D7">
            <w:pPr>
              <w:rPr>
                <w:rStyle w:val="80"/>
                <w:rFonts w:eastAsiaTheme="minorHAnsi"/>
                <w:sz w:val="24"/>
                <w:szCs w:val="24"/>
              </w:rPr>
            </w:pPr>
            <w:r w:rsidRPr="00D236D7">
              <w:rPr>
                <w:rStyle w:val="80"/>
                <w:rFonts w:eastAsiaTheme="minorHAnsi"/>
                <w:sz w:val="24"/>
                <w:szCs w:val="24"/>
              </w:rPr>
              <w:t>Инвестор – АО «Золото Камчатки», исполнитель – АО «Камчатское Золото».</w:t>
            </w:r>
          </w:p>
          <w:p w:rsidR="0089568F" w:rsidRPr="00D236D7" w:rsidRDefault="0089568F" w:rsidP="0089568F">
            <w:pPr>
              <w:rPr>
                <w:rStyle w:val="80"/>
                <w:rFonts w:eastAsiaTheme="minorHAnsi"/>
                <w:sz w:val="24"/>
                <w:szCs w:val="24"/>
              </w:rPr>
            </w:pPr>
            <w:r w:rsidRPr="0089568F">
              <w:rPr>
                <w:rStyle w:val="80"/>
                <w:rFonts w:eastAsiaTheme="minorHAnsi"/>
                <w:sz w:val="24"/>
                <w:szCs w:val="24"/>
              </w:rPr>
              <w:t>В рамках реализации проекта выполнены следующие работы:</w:t>
            </w:r>
          </w:p>
          <w:p w:rsidR="0089568F" w:rsidRPr="0089568F" w:rsidRDefault="0089568F" w:rsidP="0089568F">
            <w:pPr>
              <w:pStyle w:val="50"/>
              <w:numPr>
                <w:ilvl w:val="0"/>
                <w:numId w:val="4"/>
              </w:numPr>
              <w:shd w:val="clear" w:color="auto" w:fill="auto"/>
              <w:tabs>
                <w:tab w:val="left" w:pos="345"/>
              </w:tabs>
              <w:spacing w:line="240" w:lineRule="auto"/>
              <w:ind w:left="0" w:firstLine="42"/>
              <w:jc w:val="both"/>
              <w:rPr>
                <w:rStyle w:val="11"/>
                <w:rFonts w:eastAsiaTheme="minorHAnsi"/>
                <w:spacing w:val="-4"/>
                <w:sz w:val="24"/>
                <w:szCs w:val="24"/>
              </w:rPr>
            </w:pPr>
            <w:r w:rsidRPr="0089568F">
              <w:rPr>
                <w:rStyle w:val="11"/>
                <w:rFonts w:eastAsiaTheme="minorHAnsi"/>
                <w:spacing w:val="-4"/>
                <w:sz w:val="24"/>
                <w:szCs w:val="24"/>
              </w:rPr>
              <w:t xml:space="preserve"> завершено строительство вахтового поселка;</w:t>
            </w:r>
          </w:p>
          <w:p w:rsidR="0089568F" w:rsidRPr="0089568F" w:rsidRDefault="0089568F" w:rsidP="0089568F">
            <w:pPr>
              <w:pStyle w:val="50"/>
              <w:numPr>
                <w:ilvl w:val="0"/>
                <w:numId w:val="4"/>
              </w:numPr>
              <w:shd w:val="clear" w:color="auto" w:fill="auto"/>
              <w:tabs>
                <w:tab w:val="left" w:pos="345"/>
              </w:tabs>
              <w:spacing w:line="240" w:lineRule="auto"/>
              <w:ind w:left="0" w:firstLine="4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9568F">
              <w:rPr>
                <w:rStyle w:val="11"/>
                <w:rFonts w:eastAsiaTheme="minorHAnsi"/>
                <w:spacing w:val="-4"/>
                <w:sz w:val="24"/>
                <w:szCs w:val="24"/>
              </w:rPr>
              <w:t>завершено строительство кратковременного склада взрывчатых материалов (ВМ) получено разрешение на его эксплуатацию,</w:t>
            </w:r>
          </w:p>
          <w:p w:rsidR="0089568F" w:rsidRPr="0089568F" w:rsidRDefault="0089568F" w:rsidP="0089568F">
            <w:pPr>
              <w:pStyle w:val="50"/>
              <w:numPr>
                <w:ilvl w:val="0"/>
                <w:numId w:val="4"/>
              </w:numPr>
              <w:shd w:val="clear" w:color="auto" w:fill="auto"/>
              <w:tabs>
                <w:tab w:val="left" w:pos="345"/>
              </w:tabs>
              <w:spacing w:line="240" w:lineRule="auto"/>
              <w:ind w:left="0" w:firstLine="42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9568F">
              <w:rPr>
                <w:rStyle w:val="11"/>
                <w:rFonts w:eastAsiaTheme="minorHAnsi"/>
                <w:spacing w:val="-4"/>
                <w:sz w:val="24"/>
                <w:szCs w:val="24"/>
              </w:rPr>
              <w:t xml:space="preserve"> завершены земляные работы по строительству </w:t>
            </w:r>
            <w:proofErr w:type="spellStart"/>
            <w:r w:rsidRPr="0089568F">
              <w:rPr>
                <w:rStyle w:val="11"/>
                <w:rFonts w:eastAsiaTheme="minorHAnsi"/>
                <w:spacing w:val="-4"/>
                <w:sz w:val="24"/>
                <w:szCs w:val="24"/>
              </w:rPr>
              <w:t>промплощадки</w:t>
            </w:r>
            <w:proofErr w:type="spellEnd"/>
            <w:r w:rsidRPr="0089568F">
              <w:rPr>
                <w:rStyle w:val="11"/>
                <w:rFonts w:eastAsiaTheme="minorHAnsi"/>
                <w:spacing w:val="-4"/>
                <w:sz w:val="24"/>
                <w:szCs w:val="24"/>
              </w:rPr>
              <w:t xml:space="preserve"> ремонтно-складского хозяйства;</w:t>
            </w:r>
          </w:p>
          <w:p w:rsidR="0089568F" w:rsidRPr="0089568F" w:rsidRDefault="0089568F" w:rsidP="0089568F">
            <w:pPr>
              <w:pStyle w:val="50"/>
              <w:numPr>
                <w:ilvl w:val="0"/>
                <w:numId w:val="4"/>
              </w:numPr>
              <w:shd w:val="clear" w:color="auto" w:fill="auto"/>
              <w:tabs>
                <w:tab w:val="left" w:pos="345"/>
              </w:tabs>
              <w:spacing w:line="240" w:lineRule="auto"/>
              <w:ind w:left="0" w:firstLine="42"/>
              <w:jc w:val="both"/>
              <w:rPr>
                <w:rStyle w:val="11"/>
                <w:rFonts w:eastAsiaTheme="minorHAnsi"/>
                <w:spacing w:val="-4"/>
                <w:sz w:val="24"/>
                <w:szCs w:val="24"/>
              </w:rPr>
            </w:pPr>
            <w:r w:rsidRPr="0089568F">
              <w:rPr>
                <w:rStyle w:val="11"/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89568F">
              <w:rPr>
                <w:rStyle w:val="11"/>
                <w:rFonts w:eastAsiaTheme="minorHAnsi"/>
                <w:spacing w:val="-4"/>
                <w:sz w:val="24"/>
                <w:szCs w:val="24"/>
              </w:rPr>
              <w:t>ведутся работы по проходке геологоразведочных выработок в рамках опытно-промышленной разработки месторождения;</w:t>
            </w:r>
          </w:p>
          <w:p w:rsidR="0089568F" w:rsidRPr="0089568F" w:rsidRDefault="0089568F" w:rsidP="0089568F">
            <w:pPr>
              <w:pStyle w:val="a8"/>
              <w:numPr>
                <w:ilvl w:val="0"/>
                <w:numId w:val="4"/>
              </w:numPr>
              <w:tabs>
                <w:tab w:val="left" w:pos="345"/>
              </w:tabs>
              <w:spacing w:after="0" w:line="240" w:lineRule="auto"/>
              <w:ind w:left="0" w:firstLine="42"/>
              <w:jc w:val="both"/>
              <w:rPr>
                <w:rStyle w:val="11"/>
                <w:rFonts w:eastAsiaTheme="minorHAnsi"/>
                <w:spacing w:val="-4"/>
                <w:sz w:val="24"/>
                <w:szCs w:val="24"/>
              </w:rPr>
            </w:pPr>
            <w:r w:rsidRPr="0089568F">
              <w:rPr>
                <w:rStyle w:val="11"/>
                <w:rFonts w:eastAsiaTheme="minorHAnsi"/>
                <w:spacing w:val="-4"/>
                <w:sz w:val="24"/>
                <w:szCs w:val="24"/>
              </w:rPr>
              <w:t>29.08.2019 проведены общественные слушания по материалам ОВОС (замечания и разногласия по представленным материалам не выявлены);</w:t>
            </w:r>
          </w:p>
          <w:p w:rsidR="0089568F" w:rsidRPr="0089568F" w:rsidRDefault="0089568F" w:rsidP="009F63F2">
            <w:pPr>
              <w:pStyle w:val="a8"/>
              <w:numPr>
                <w:ilvl w:val="0"/>
                <w:numId w:val="4"/>
              </w:numPr>
              <w:tabs>
                <w:tab w:val="left" w:pos="345"/>
              </w:tabs>
              <w:spacing w:after="0" w:line="240" w:lineRule="auto"/>
              <w:ind w:left="0"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Style w:val="11"/>
                <w:rFonts w:eastAsiaTheme="minorHAnsi"/>
                <w:spacing w:val="-4"/>
                <w:sz w:val="24"/>
                <w:szCs w:val="24"/>
              </w:rPr>
              <w:t>готовятся материалы для прохождения Г</w:t>
            </w:r>
            <w:r w:rsidR="009F63F2">
              <w:rPr>
                <w:rStyle w:val="11"/>
                <w:rFonts w:eastAsiaTheme="minorHAnsi"/>
                <w:spacing w:val="-4"/>
                <w:sz w:val="24"/>
                <w:szCs w:val="24"/>
              </w:rPr>
              <w:t>осударственной экологической экспертизы</w:t>
            </w:r>
            <w:r w:rsidRPr="0089568F">
              <w:rPr>
                <w:rStyle w:val="11"/>
                <w:rFonts w:eastAsiaTheme="minorHAnsi"/>
                <w:spacing w:val="-4"/>
                <w:sz w:val="24"/>
                <w:szCs w:val="24"/>
              </w:rPr>
              <w:t>.</w:t>
            </w:r>
          </w:p>
        </w:tc>
      </w:tr>
      <w:tr w:rsidR="0089568F" w:rsidRPr="006C4F16" w:rsidTr="00D236D7">
        <w:trPr>
          <w:trHeight w:val="823"/>
        </w:trPr>
        <w:tc>
          <w:tcPr>
            <w:tcW w:w="636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362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Дожимная компрессорная станция Нижне-</w:t>
            </w:r>
            <w:proofErr w:type="spellStart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Квакчикского</w:t>
            </w:r>
            <w:proofErr w:type="spellEnd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месторождения</w:t>
            </w:r>
          </w:p>
        </w:tc>
        <w:tc>
          <w:tcPr>
            <w:tcW w:w="1276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2018-2023</w:t>
            </w:r>
          </w:p>
        </w:tc>
        <w:tc>
          <w:tcPr>
            <w:tcW w:w="1417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2019 (</w:t>
            </w:r>
            <w:proofErr w:type="gramStart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частичный .ввод</w:t>
            </w:r>
            <w:proofErr w:type="gramEnd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3 306,65</w:t>
            </w:r>
            <w:r w:rsidR="00516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0E3">
              <w:rPr>
                <w:rFonts w:ascii="Times New Roman" w:hAnsi="Times New Roman" w:cs="Times New Roman"/>
                <w:sz w:val="24"/>
                <w:szCs w:val="24"/>
              </w:rPr>
              <w:t>(уточняется)</w:t>
            </w:r>
          </w:p>
        </w:tc>
        <w:tc>
          <w:tcPr>
            <w:tcW w:w="1418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6379" w:type="dxa"/>
          </w:tcPr>
          <w:p w:rsidR="00D236D7" w:rsidRPr="00D236D7" w:rsidRDefault="00D236D7" w:rsidP="0089568F">
            <w:pPr>
              <w:rPr>
                <w:rStyle w:val="80"/>
                <w:rFonts w:eastAsiaTheme="minorHAnsi"/>
                <w:sz w:val="24"/>
                <w:szCs w:val="24"/>
              </w:rPr>
            </w:pPr>
            <w:r w:rsidRPr="00D236D7">
              <w:rPr>
                <w:rStyle w:val="80"/>
                <w:rFonts w:eastAsiaTheme="minorHAnsi"/>
                <w:sz w:val="24"/>
                <w:szCs w:val="24"/>
              </w:rPr>
              <w:t>Инвестор – ПАО «Газпром», исполнитель – ООО «Газпром добыча Ноябрьск»</w:t>
            </w:r>
          </w:p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Style w:val="80"/>
                <w:rFonts w:eastAsiaTheme="minorHAnsi"/>
                <w:sz w:val="24"/>
                <w:szCs w:val="24"/>
              </w:rPr>
              <w:t>В рамках реализации проекта выполнены следующие работы:</w:t>
            </w:r>
          </w:p>
          <w:p w:rsidR="0089568F" w:rsidRPr="0089568F" w:rsidRDefault="0089568F" w:rsidP="0089568F">
            <w:pPr>
              <w:pStyle w:val="10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>проектно-изыскательские работы выполнены в полном объеме;</w:t>
            </w:r>
          </w:p>
          <w:p w:rsidR="0089568F" w:rsidRPr="0089568F" w:rsidRDefault="0089568F" w:rsidP="0089568F">
            <w:pPr>
              <w:pStyle w:val="10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>начаты строительно-монтажные работы;</w:t>
            </w:r>
          </w:p>
          <w:p w:rsidR="0089568F" w:rsidRPr="0089568F" w:rsidRDefault="0089568F" w:rsidP="0089568F">
            <w:pPr>
              <w:pStyle w:val="10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комплектация материально-технических ресурсов со стороны Заказчика составила 42 %, со стороны подрядчика – 0%.</w:t>
            </w:r>
          </w:p>
        </w:tc>
      </w:tr>
      <w:tr w:rsidR="0089568F" w:rsidRPr="006C4F16" w:rsidTr="00D236D7">
        <w:trPr>
          <w:trHeight w:val="823"/>
        </w:trPr>
        <w:tc>
          <w:tcPr>
            <w:tcW w:w="636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7.8</w:t>
            </w:r>
          </w:p>
        </w:tc>
        <w:tc>
          <w:tcPr>
            <w:tcW w:w="3362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Реконструкция установки комплексной подготовки газа (УКПГ) Нижне-</w:t>
            </w:r>
            <w:proofErr w:type="spellStart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Квакчикского</w:t>
            </w:r>
            <w:proofErr w:type="spellEnd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месторождения природного газа</w:t>
            </w:r>
          </w:p>
        </w:tc>
        <w:tc>
          <w:tcPr>
            <w:tcW w:w="1276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1417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1 747,46</w:t>
            </w:r>
            <w:r w:rsidR="005160E3">
              <w:rPr>
                <w:rFonts w:ascii="Times New Roman" w:hAnsi="Times New Roman" w:cs="Times New Roman"/>
                <w:sz w:val="24"/>
                <w:szCs w:val="24"/>
              </w:rPr>
              <w:t>(уточняется)</w:t>
            </w:r>
          </w:p>
        </w:tc>
        <w:tc>
          <w:tcPr>
            <w:tcW w:w="1418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6379" w:type="dxa"/>
          </w:tcPr>
          <w:p w:rsidR="00D236D7" w:rsidRPr="00D236D7" w:rsidRDefault="00D236D7" w:rsidP="00D236D7">
            <w:pPr>
              <w:rPr>
                <w:rStyle w:val="80"/>
                <w:rFonts w:eastAsiaTheme="minorHAnsi"/>
                <w:sz w:val="24"/>
                <w:szCs w:val="24"/>
              </w:rPr>
            </w:pPr>
            <w:r w:rsidRPr="00D236D7">
              <w:rPr>
                <w:rStyle w:val="80"/>
                <w:rFonts w:eastAsiaTheme="minorHAnsi"/>
                <w:sz w:val="24"/>
                <w:szCs w:val="24"/>
              </w:rPr>
              <w:t>Инвестор – ПАО «Газпром», исполнитель – ООО «Газпром добыча Ноябрьск»</w:t>
            </w:r>
          </w:p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Style w:val="80"/>
                <w:rFonts w:eastAsiaTheme="minorHAnsi"/>
                <w:sz w:val="24"/>
                <w:szCs w:val="24"/>
              </w:rPr>
              <w:t>В рамках реализации проекта выполнены следующие работы:</w:t>
            </w:r>
          </w:p>
          <w:p w:rsidR="0089568F" w:rsidRPr="0089568F" w:rsidRDefault="0089568F" w:rsidP="0089568F">
            <w:pPr>
              <w:pStyle w:val="10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>проектно-изыскательские работы выполнены на 80 %;</w:t>
            </w:r>
          </w:p>
          <w:p w:rsidR="00001A26" w:rsidRDefault="0089568F" w:rsidP="0089568F">
            <w:pPr>
              <w:pStyle w:val="10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ведется комплектация материально-технических ресурсов со стороны </w:t>
            </w:r>
          </w:p>
          <w:p w:rsidR="0089568F" w:rsidRPr="0089568F" w:rsidRDefault="0089568F" w:rsidP="0089568F">
            <w:pPr>
              <w:pStyle w:val="10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>Заказчика (выполнено на 54 %).</w:t>
            </w:r>
          </w:p>
        </w:tc>
      </w:tr>
      <w:tr w:rsidR="0089568F" w:rsidRPr="006C4F16" w:rsidTr="00D236D7">
        <w:trPr>
          <w:trHeight w:val="2542"/>
        </w:trPr>
        <w:tc>
          <w:tcPr>
            <w:tcW w:w="636" w:type="dxa"/>
          </w:tcPr>
          <w:p w:rsidR="0089568F" w:rsidRPr="0089568F" w:rsidRDefault="008C53BC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362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Дожимная компрессорная станция </w:t>
            </w:r>
            <w:proofErr w:type="spellStart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Кшукского</w:t>
            </w:r>
            <w:proofErr w:type="spellEnd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 газоконденсатного месторождения</w:t>
            </w:r>
          </w:p>
        </w:tc>
        <w:tc>
          <w:tcPr>
            <w:tcW w:w="1276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2015-2019</w:t>
            </w:r>
          </w:p>
        </w:tc>
        <w:tc>
          <w:tcPr>
            <w:tcW w:w="1417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1 102,19</w:t>
            </w:r>
            <w:r w:rsidR="005160E3">
              <w:rPr>
                <w:rFonts w:ascii="Times New Roman" w:hAnsi="Times New Roman" w:cs="Times New Roman"/>
                <w:sz w:val="24"/>
                <w:szCs w:val="24"/>
              </w:rPr>
              <w:t>(уточняется)</w:t>
            </w:r>
          </w:p>
        </w:tc>
        <w:tc>
          <w:tcPr>
            <w:tcW w:w="1418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6379" w:type="dxa"/>
          </w:tcPr>
          <w:p w:rsidR="00D236D7" w:rsidRPr="00D236D7" w:rsidRDefault="00D236D7" w:rsidP="00D236D7">
            <w:pPr>
              <w:rPr>
                <w:rStyle w:val="80"/>
                <w:rFonts w:eastAsiaTheme="minorHAnsi"/>
                <w:sz w:val="24"/>
                <w:szCs w:val="24"/>
              </w:rPr>
            </w:pPr>
            <w:r w:rsidRPr="00D236D7">
              <w:rPr>
                <w:rStyle w:val="80"/>
                <w:rFonts w:eastAsiaTheme="minorHAnsi"/>
                <w:sz w:val="24"/>
                <w:szCs w:val="24"/>
              </w:rPr>
              <w:t>Инвестор – ПАО «Газпром», исполнитель – ООО «Газпром добыча Ноябрьск»</w:t>
            </w:r>
          </w:p>
          <w:p w:rsidR="0089568F" w:rsidRPr="0089568F" w:rsidRDefault="0089568F" w:rsidP="008956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Style w:val="80"/>
                <w:rFonts w:eastAsiaTheme="minorHAnsi"/>
                <w:sz w:val="24"/>
                <w:szCs w:val="24"/>
              </w:rPr>
              <w:t>В рамках реализации проекта выполнены следующие работы:</w:t>
            </w:r>
          </w:p>
          <w:p w:rsidR="0089568F" w:rsidRPr="0089568F" w:rsidRDefault="0089568F" w:rsidP="0089568F">
            <w:pPr>
              <w:pStyle w:val="10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>проектно-изыскательские работы выполнены в полном объеме;</w:t>
            </w:r>
          </w:p>
          <w:p w:rsidR="0089568F" w:rsidRPr="0089568F" w:rsidRDefault="0089568F" w:rsidP="0089568F">
            <w:pPr>
              <w:pStyle w:val="10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>ведутся строительно-монтажные работы (выполнены на 68,1 %);</w:t>
            </w:r>
          </w:p>
          <w:p w:rsidR="0089568F" w:rsidRPr="0089568F" w:rsidRDefault="0089568F" w:rsidP="0089568F">
            <w:pPr>
              <w:pStyle w:val="10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комплектация материально-технических ресурсов со стороны Заказчика составила 100 %; со стороны подрядчика – 54 %.</w:t>
            </w:r>
          </w:p>
        </w:tc>
      </w:tr>
      <w:tr w:rsidR="0089568F" w:rsidRPr="006C4F16" w:rsidTr="00D236D7">
        <w:trPr>
          <w:trHeight w:val="4965"/>
        </w:trPr>
        <w:tc>
          <w:tcPr>
            <w:tcW w:w="636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</w:t>
            </w:r>
          </w:p>
        </w:tc>
        <w:tc>
          <w:tcPr>
            <w:tcW w:w="3362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Горно-металлургический комбинат по добыче и переработке руды Озерновского золоторудного месторождения Камчатского края</w:t>
            </w:r>
          </w:p>
        </w:tc>
        <w:tc>
          <w:tcPr>
            <w:tcW w:w="1276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2013-2029</w:t>
            </w:r>
          </w:p>
        </w:tc>
        <w:tc>
          <w:tcPr>
            <w:tcW w:w="1417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13 600,00</w:t>
            </w:r>
          </w:p>
        </w:tc>
        <w:tc>
          <w:tcPr>
            <w:tcW w:w="1418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6379" w:type="dxa"/>
          </w:tcPr>
          <w:p w:rsidR="00D236D7" w:rsidRPr="00D236D7" w:rsidRDefault="00D236D7" w:rsidP="00D236D7">
            <w:pPr>
              <w:rPr>
                <w:rStyle w:val="80"/>
                <w:rFonts w:eastAsiaTheme="minorHAnsi"/>
                <w:sz w:val="24"/>
                <w:szCs w:val="24"/>
              </w:rPr>
            </w:pPr>
            <w:r w:rsidRPr="00D236D7">
              <w:rPr>
                <w:rStyle w:val="80"/>
                <w:rFonts w:eastAsiaTheme="minorHAnsi"/>
                <w:sz w:val="24"/>
                <w:szCs w:val="24"/>
              </w:rPr>
              <w:t>Исполнитель –АО «</w:t>
            </w:r>
            <w:proofErr w:type="spellStart"/>
            <w:r w:rsidRPr="00D236D7">
              <w:rPr>
                <w:rStyle w:val="80"/>
                <w:rFonts w:eastAsiaTheme="minorHAnsi"/>
                <w:sz w:val="24"/>
                <w:szCs w:val="24"/>
              </w:rPr>
              <w:t>СиГМА</w:t>
            </w:r>
            <w:proofErr w:type="spellEnd"/>
            <w:r w:rsidRPr="00D236D7">
              <w:rPr>
                <w:rStyle w:val="80"/>
                <w:rFonts w:eastAsiaTheme="minorHAnsi"/>
                <w:sz w:val="24"/>
                <w:szCs w:val="24"/>
              </w:rPr>
              <w:t>»</w:t>
            </w:r>
          </w:p>
          <w:p w:rsidR="0089568F" w:rsidRPr="0089568F" w:rsidRDefault="0089568F" w:rsidP="008956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Этапы реализации проекта: </w:t>
            </w:r>
          </w:p>
          <w:p w:rsidR="0089568F" w:rsidRPr="0089568F" w:rsidRDefault="0089568F" w:rsidP="008956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1 этап - строительство 1-й очереди ГМК мощностью до 110 тыс. т руды в год, срок - 2019 год; </w:t>
            </w:r>
          </w:p>
          <w:p w:rsidR="0089568F" w:rsidRPr="0089568F" w:rsidRDefault="0089568F" w:rsidP="00086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 этап - расширение мощности ГМК до 6</w:t>
            </w:r>
            <w:r w:rsidR="00482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0 тыс. т, срок – 2024 г. </w:t>
            </w:r>
          </w:p>
          <w:p w:rsidR="0089568F" w:rsidRPr="0089568F" w:rsidRDefault="0089568F" w:rsidP="00086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лицензионного соглашения к лицензии на пользование недрами на месторождении</w:t>
            </w:r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выполняются</w:t>
            </w: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568F" w:rsidRPr="0089568F" w:rsidRDefault="0089568F" w:rsidP="00086D83">
            <w:pPr>
              <w:pStyle w:val="10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работы по строительству карьера, автодороги к нему, ЗИФ, 1 очереди вахтового поселка; </w:t>
            </w:r>
          </w:p>
          <w:p w:rsidR="0089568F" w:rsidRPr="0089568F" w:rsidRDefault="0089568F" w:rsidP="00086D83">
            <w:pPr>
              <w:pStyle w:val="10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>опытно-промышленные работы по подбору технологии переработки руды;</w:t>
            </w:r>
          </w:p>
          <w:p w:rsidR="0089568F" w:rsidRPr="0089568F" w:rsidRDefault="0089568F" w:rsidP="00086D83">
            <w:pPr>
              <w:pStyle w:val="10"/>
              <w:numPr>
                <w:ilvl w:val="0"/>
                <w:numId w:val="5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готовится к вводу в эксплуатацию площадка складирования </w:t>
            </w:r>
            <w:proofErr w:type="spellStart"/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>кека</w:t>
            </w:r>
            <w:proofErr w:type="spellEnd"/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(1 очередь) и временная </w:t>
            </w:r>
            <w:proofErr w:type="spellStart"/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>пробирно</w:t>
            </w:r>
            <w:proofErr w:type="spellEnd"/>
            <w:r w:rsidRPr="0089568F">
              <w:rPr>
                <w:rFonts w:ascii="Times New Roman" w:hAnsi="Times New Roman" w:cs="Times New Roman"/>
                <w:iCs/>
                <w:sz w:val="24"/>
                <w:szCs w:val="24"/>
              </w:rPr>
              <w:t>-аналитическая лаборатория.</w:t>
            </w:r>
          </w:p>
          <w:p w:rsidR="0089568F" w:rsidRPr="0089568F" w:rsidRDefault="0089568F" w:rsidP="0008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В декабре 2019 года планируется утверждение запасов золота в объеме порядка 38 т.</w:t>
            </w:r>
          </w:p>
        </w:tc>
      </w:tr>
      <w:tr w:rsidR="0089568F" w:rsidRPr="006C4F16" w:rsidTr="00D236D7">
        <w:trPr>
          <w:trHeight w:val="559"/>
        </w:trPr>
        <w:tc>
          <w:tcPr>
            <w:tcW w:w="636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3362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Строительство горно-обогатительного комбината «Аметистовый», объектов обеспечения и инфраструктуры</w:t>
            </w:r>
          </w:p>
        </w:tc>
        <w:tc>
          <w:tcPr>
            <w:tcW w:w="1276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2011-2029</w:t>
            </w:r>
          </w:p>
        </w:tc>
        <w:tc>
          <w:tcPr>
            <w:tcW w:w="1417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89568F" w:rsidRPr="0089568F" w:rsidRDefault="0089568F" w:rsidP="00516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19 769,0</w:t>
            </w:r>
          </w:p>
        </w:tc>
        <w:tc>
          <w:tcPr>
            <w:tcW w:w="1418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Внебюдж6етные средства</w:t>
            </w:r>
          </w:p>
        </w:tc>
        <w:tc>
          <w:tcPr>
            <w:tcW w:w="6379" w:type="dxa"/>
          </w:tcPr>
          <w:p w:rsidR="00D236D7" w:rsidRPr="00D236D7" w:rsidRDefault="00D236D7" w:rsidP="00D236D7">
            <w:pPr>
              <w:rPr>
                <w:rStyle w:val="80"/>
                <w:rFonts w:eastAsiaTheme="minorHAnsi"/>
                <w:sz w:val="24"/>
                <w:szCs w:val="24"/>
              </w:rPr>
            </w:pPr>
            <w:r w:rsidRPr="00D236D7">
              <w:rPr>
                <w:rStyle w:val="80"/>
                <w:rFonts w:eastAsiaTheme="minorHAnsi"/>
                <w:sz w:val="24"/>
                <w:szCs w:val="24"/>
              </w:rPr>
              <w:t>Инвестор – АО «Золото Камчатки», исполнитель – АО «Аметистовое».</w:t>
            </w:r>
          </w:p>
          <w:p w:rsidR="0089568F" w:rsidRPr="0089568F" w:rsidRDefault="0089568F" w:rsidP="008956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Реализуется 2 этап строительства - подземные горные работы (период 2018-2027 гг.) </w:t>
            </w:r>
          </w:p>
          <w:p w:rsidR="0089568F" w:rsidRPr="0089568F" w:rsidRDefault="0089568F" w:rsidP="008956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рамках проектно-изыскательских рабо</w:t>
            </w: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т:</w:t>
            </w:r>
          </w:p>
          <w:p w:rsidR="0089568F" w:rsidRPr="0089568F" w:rsidRDefault="0089568F" w:rsidP="0089568F">
            <w:pPr>
              <w:pStyle w:val="a8"/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 w:firstLine="1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по результатам инженерных изысканий выполнены работы по разработке проектной документации по объекту: «Горно-обогатительное предприятие на месторождении Аметистовое. Подземные горные работы. Восточный участок»;</w:t>
            </w:r>
          </w:p>
          <w:p w:rsidR="0089568F" w:rsidRPr="0089568F" w:rsidRDefault="0089568F" w:rsidP="0089568F">
            <w:pPr>
              <w:pStyle w:val="a8"/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 w:firstLine="1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на проектную документацию получено положительное заключение ФАУ «</w:t>
            </w:r>
            <w:proofErr w:type="spellStart"/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Главгосэкспертиза</w:t>
            </w:r>
            <w:proofErr w:type="spellEnd"/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России» (от 21.03.2019); </w:t>
            </w:r>
          </w:p>
          <w:p w:rsidR="0089568F" w:rsidRPr="0089568F" w:rsidRDefault="001D3CAE" w:rsidP="0089568F">
            <w:pPr>
              <w:pStyle w:val="a8"/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 w:firstLine="1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подготовл</w:t>
            </w:r>
            <w:r w:rsidR="0089568F"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ен технический проект разработки месторождения Аметистовое подземными горными работами на участке Восточный (направлен на согласование в ЦКР-ТПИ </w:t>
            </w:r>
            <w:proofErr w:type="spellStart"/>
            <w:r w:rsidR="0089568F"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Роснедр</w:t>
            </w:r>
            <w:proofErr w:type="spellEnd"/>
            <w:r w:rsidR="0089568F"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). </w:t>
            </w:r>
          </w:p>
          <w:p w:rsidR="0089568F" w:rsidRPr="0089568F" w:rsidRDefault="0089568F" w:rsidP="008956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 рамках геологоразведочных и </w:t>
            </w:r>
            <w:proofErr w:type="spellStart"/>
            <w:r w:rsidRPr="008956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горнокапитальных</w:t>
            </w:r>
            <w:proofErr w:type="spellEnd"/>
            <w:r w:rsidRPr="008956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работ</w:t>
            </w: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568F" w:rsidRPr="0089568F" w:rsidRDefault="0089568F" w:rsidP="0089568F">
            <w:pPr>
              <w:pStyle w:val="a8"/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 w:firstLine="1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 2018 года ведутся подготовительные работы по строительству </w:t>
            </w:r>
            <w:proofErr w:type="spellStart"/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приштольневых</w:t>
            </w:r>
            <w:proofErr w:type="spellEnd"/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площадок участка Восточного подземных горных работ на м/р Аметистовое; </w:t>
            </w:r>
          </w:p>
          <w:p w:rsidR="0089568F" w:rsidRPr="0089568F" w:rsidRDefault="0089568F" w:rsidP="0089568F">
            <w:pPr>
              <w:pStyle w:val="a8"/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 w:firstLine="1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законтрактовано горно-шахтное оборудование и ТМЦ. </w:t>
            </w:r>
          </w:p>
          <w:p w:rsidR="0089568F" w:rsidRPr="0089568F" w:rsidRDefault="0089568F" w:rsidP="0089568F">
            <w:pPr>
              <w:pStyle w:val="a8"/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 w:firstLine="1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в 2019 году осуществлена приемка вспомогательного оборудования</w:t>
            </w:r>
            <w:r w:rsidR="00A902D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для зарядки взрывчатых веществ</w:t>
            </w: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;</w:t>
            </w:r>
          </w:p>
          <w:p w:rsidR="0089568F" w:rsidRPr="0089568F" w:rsidRDefault="0089568F" w:rsidP="0089568F">
            <w:pPr>
              <w:pStyle w:val="a8"/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 w:firstLine="1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выполнены работы по </w:t>
            </w:r>
            <w:proofErr w:type="spellStart"/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зарезке</w:t>
            </w:r>
            <w:proofErr w:type="spellEnd"/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порталов штолен на участке Восточный (</w:t>
            </w:r>
            <w:proofErr w:type="spellStart"/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промплощадки</w:t>
            </w:r>
            <w:proofErr w:type="spellEnd"/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Восток-1 и Восток-2). </w:t>
            </w:r>
          </w:p>
          <w:p w:rsidR="0089568F" w:rsidRPr="0089568F" w:rsidRDefault="0089568F" w:rsidP="008956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В настоящее время ведутся работы по устройству арочной крепи и проходке горных выработок</w:t>
            </w:r>
          </w:p>
        </w:tc>
      </w:tr>
      <w:tr w:rsidR="0089568F" w:rsidRPr="006C4F16" w:rsidTr="002E3823">
        <w:trPr>
          <w:trHeight w:val="571"/>
        </w:trPr>
        <w:tc>
          <w:tcPr>
            <w:tcW w:w="636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9.10</w:t>
            </w:r>
          </w:p>
        </w:tc>
        <w:tc>
          <w:tcPr>
            <w:tcW w:w="3362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Строительство горно-обогатительного предприятия «</w:t>
            </w:r>
            <w:proofErr w:type="spellStart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Кумроч</w:t>
            </w:r>
            <w:proofErr w:type="spellEnd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2016-2028</w:t>
            </w:r>
          </w:p>
        </w:tc>
        <w:tc>
          <w:tcPr>
            <w:tcW w:w="1417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89568F" w:rsidRPr="0089568F" w:rsidRDefault="0089568F" w:rsidP="00516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21 494,0</w:t>
            </w:r>
          </w:p>
        </w:tc>
        <w:tc>
          <w:tcPr>
            <w:tcW w:w="1418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6379" w:type="dxa"/>
          </w:tcPr>
          <w:p w:rsidR="00D236D7" w:rsidRDefault="00D236D7" w:rsidP="00D236D7">
            <w:pPr>
              <w:rPr>
                <w:rStyle w:val="80"/>
                <w:rFonts w:eastAsiaTheme="minorHAnsi"/>
                <w:sz w:val="24"/>
                <w:szCs w:val="24"/>
              </w:rPr>
            </w:pPr>
            <w:r w:rsidRPr="00D236D7">
              <w:rPr>
                <w:rStyle w:val="80"/>
                <w:rFonts w:eastAsiaTheme="minorHAnsi"/>
                <w:sz w:val="24"/>
                <w:szCs w:val="24"/>
              </w:rPr>
              <w:t xml:space="preserve">Инвестор – АО «Золото Камчатки», исполнитель – </w:t>
            </w:r>
          </w:p>
          <w:p w:rsidR="00D236D7" w:rsidRPr="00D236D7" w:rsidRDefault="00D236D7" w:rsidP="00D236D7">
            <w:pPr>
              <w:rPr>
                <w:rStyle w:val="80"/>
                <w:rFonts w:eastAsiaTheme="minorHAnsi"/>
                <w:sz w:val="24"/>
                <w:szCs w:val="24"/>
              </w:rPr>
            </w:pPr>
            <w:r w:rsidRPr="00D236D7">
              <w:rPr>
                <w:rStyle w:val="80"/>
                <w:rFonts w:eastAsiaTheme="minorHAnsi"/>
                <w:sz w:val="24"/>
                <w:szCs w:val="24"/>
              </w:rPr>
              <w:t>АО «</w:t>
            </w:r>
            <w:proofErr w:type="spellStart"/>
            <w:r w:rsidRPr="00D236D7">
              <w:rPr>
                <w:rStyle w:val="80"/>
                <w:rFonts w:eastAsiaTheme="minorHAnsi"/>
                <w:sz w:val="24"/>
                <w:szCs w:val="24"/>
              </w:rPr>
              <w:t>Быстринская</w:t>
            </w:r>
            <w:proofErr w:type="spellEnd"/>
            <w:r w:rsidRPr="00D236D7">
              <w:rPr>
                <w:rStyle w:val="80"/>
                <w:rFonts w:eastAsiaTheme="minorHAnsi"/>
                <w:sz w:val="24"/>
                <w:szCs w:val="24"/>
              </w:rPr>
              <w:t xml:space="preserve"> горная компания»».</w:t>
            </w:r>
          </w:p>
          <w:p w:rsidR="0089568F" w:rsidRPr="0089568F" w:rsidRDefault="0089568F" w:rsidP="008956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рамках геологоразведочных работ (ГРР) с 2016 г</w:t>
            </w: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:rsidR="0089568F" w:rsidRPr="0089568F" w:rsidRDefault="0089568F" w:rsidP="0089568F">
            <w:pPr>
              <w:pStyle w:val="a8"/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 w:firstLine="1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на участках Южный</w:t>
            </w:r>
            <w:r w:rsidR="001D3CAE">
              <w:rPr>
                <w:rFonts w:ascii="Times New Roman" w:eastAsiaTheme="minorHAnsi" w:hAnsi="Times New Roman" w:cs="Times New Roman"/>
                <w:sz w:val="24"/>
                <w:szCs w:val="24"/>
              </w:rPr>
              <w:t>,</w:t>
            </w: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Центральный, Северный, Круча выполнен значительный объем буровых работ. </w:t>
            </w:r>
          </w:p>
          <w:p w:rsidR="0089568F" w:rsidRPr="0089568F" w:rsidRDefault="0089568F" w:rsidP="0089568F">
            <w:pPr>
              <w:pStyle w:val="a8"/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 w:firstLine="1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на флангах и в центральной части месторождения, а также на участке Круча продолжаются ГРР.</w:t>
            </w:r>
          </w:p>
          <w:p w:rsidR="0089568F" w:rsidRPr="0089568F" w:rsidRDefault="0089568F" w:rsidP="0089568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рамках проектно-изыскательских работ:</w:t>
            </w:r>
          </w:p>
          <w:p w:rsidR="0089568F" w:rsidRPr="0089568F" w:rsidRDefault="0089568F" w:rsidP="0089568F">
            <w:pPr>
              <w:pStyle w:val="a8"/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 w:firstLine="1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выполнен технико-экономический расчет создания инфраструктуры;</w:t>
            </w:r>
          </w:p>
          <w:p w:rsidR="0089568F" w:rsidRPr="0089568F" w:rsidRDefault="0089568F" w:rsidP="0089568F">
            <w:pPr>
              <w:pStyle w:val="a8"/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 w:firstLine="1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в 2017-2018 гг. выполнены технологические исследования руд на участке Круча;</w:t>
            </w:r>
          </w:p>
          <w:p w:rsidR="0089568F" w:rsidRPr="0089568F" w:rsidRDefault="0089568F" w:rsidP="0089568F">
            <w:pPr>
              <w:pStyle w:val="a8"/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 w:firstLine="18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в 2018 году завершено выполнение 1 этапа комплексных инженерных изысканий;</w:t>
            </w:r>
          </w:p>
          <w:p w:rsidR="0089568F" w:rsidRPr="0089568F" w:rsidRDefault="0089568F" w:rsidP="00D236D7">
            <w:pPr>
              <w:pStyle w:val="a8"/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 w:firstLine="1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eastAsiaTheme="minorHAnsi" w:hAnsi="Times New Roman" w:cs="Times New Roman"/>
                <w:sz w:val="24"/>
                <w:szCs w:val="24"/>
              </w:rPr>
              <w:t>в 2019 году выполняются гидрогеологические исследования на участке Круча.</w:t>
            </w:r>
          </w:p>
        </w:tc>
      </w:tr>
      <w:tr w:rsidR="0089568F" w:rsidRPr="006C4F16" w:rsidTr="00D236D7">
        <w:trPr>
          <w:trHeight w:val="1074"/>
        </w:trPr>
        <w:tc>
          <w:tcPr>
            <w:tcW w:w="636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362" w:type="dxa"/>
          </w:tcPr>
          <w:p w:rsidR="0089568F" w:rsidRPr="0089568F" w:rsidRDefault="0089568F" w:rsidP="00895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Разработка Крутогоровского месторождения, Соболевский район</w:t>
            </w:r>
          </w:p>
        </w:tc>
        <w:tc>
          <w:tcPr>
            <w:tcW w:w="1276" w:type="dxa"/>
          </w:tcPr>
          <w:p w:rsidR="0089568F" w:rsidRPr="0089568F" w:rsidRDefault="0089568F" w:rsidP="00A90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2015-20</w:t>
            </w:r>
            <w:r w:rsidR="00A902D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9568F" w:rsidRPr="0089568F" w:rsidRDefault="00A902DB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9568F" w:rsidRPr="0089568F" w:rsidRDefault="0089568F" w:rsidP="00516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36 000,0</w:t>
            </w:r>
          </w:p>
        </w:tc>
        <w:tc>
          <w:tcPr>
            <w:tcW w:w="1418" w:type="dxa"/>
          </w:tcPr>
          <w:p w:rsidR="0089568F" w:rsidRPr="0089568F" w:rsidRDefault="0089568F" w:rsidP="0089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6379" w:type="dxa"/>
          </w:tcPr>
          <w:p w:rsidR="004A7B94" w:rsidRDefault="0089568F" w:rsidP="004A7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Инвестор – индийская корпорация </w:t>
            </w:r>
            <w:proofErr w:type="spellStart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Tata</w:t>
            </w:r>
            <w:proofErr w:type="spellEnd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Company</w:t>
            </w:r>
            <w:proofErr w:type="spellEnd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Ltd</w:t>
            </w:r>
            <w:proofErr w:type="spellEnd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, исполнитель – ООО «ФИНР».</w:t>
            </w:r>
          </w:p>
          <w:p w:rsidR="004A7B94" w:rsidRDefault="0089568F" w:rsidP="004A7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на пользование недрами ПТР 00901 ТР с целевым назначением «геологическое изучение, разведка и добыча каменного угля на месторождении </w:t>
            </w:r>
            <w:proofErr w:type="spellStart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Крутогоровское</w:t>
            </w:r>
            <w:proofErr w:type="spellEnd"/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» предоставлена ООО «ФИНР» в январе 2018 года на срок до 22.01.2043. </w:t>
            </w:r>
          </w:p>
          <w:p w:rsidR="004A7B94" w:rsidRDefault="0089568F" w:rsidP="004A7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В соответствии с лицензионн</w:t>
            </w:r>
            <w:r w:rsidR="004A7B94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</w:t>
            </w:r>
            <w:r w:rsidR="004A7B94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7B94" w:rsidRPr="0089568F">
              <w:rPr>
                <w:rFonts w:ascii="Times New Roman" w:hAnsi="Times New Roman" w:cs="Times New Roman"/>
                <w:sz w:val="24"/>
                <w:szCs w:val="24"/>
              </w:rPr>
              <w:t>ООО «ФИНР»</w:t>
            </w:r>
            <w:r w:rsidR="004A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r w:rsidR="004A7B94">
              <w:rPr>
                <w:rFonts w:ascii="Times New Roman" w:hAnsi="Times New Roman" w:cs="Times New Roman"/>
                <w:sz w:val="24"/>
                <w:szCs w:val="24"/>
              </w:rPr>
              <w:t>ило</w:t>
            </w: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 проектн</w:t>
            </w:r>
            <w:r w:rsidR="004A7B94">
              <w:rPr>
                <w:rFonts w:ascii="Times New Roman" w:hAnsi="Times New Roman" w:cs="Times New Roman"/>
                <w:sz w:val="24"/>
                <w:szCs w:val="24"/>
              </w:rPr>
              <w:t xml:space="preserve">ую </w:t>
            </w: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документаци</w:t>
            </w:r>
            <w:r w:rsidR="004A7B9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 на проведение работ по геологическому </w:t>
            </w:r>
            <w:proofErr w:type="spellStart"/>
            <w:r w:rsidR="004A7B94">
              <w:rPr>
                <w:rFonts w:ascii="Times New Roman" w:hAnsi="Times New Roman" w:cs="Times New Roman"/>
                <w:sz w:val="24"/>
                <w:szCs w:val="24"/>
              </w:rPr>
              <w:t>доизучению</w:t>
            </w:r>
            <w:proofErr w:type="spellEnd"/>
            <w:r w:rsidR="004A7B94">
              <w:rPr>
                <w:rFonts w:ascii="Times New Roman" w:hAnsi="Times New Roman" w:cs="Times New Roman"/>
                <w:sz w:val="24"/>
                <w:szCs w:val="24"/>
              </w:rPr>
              <w:t xml:space="preserve"> участка недр и</w:t>
            </w:r>
            <w:r w:rsidR="004A7B94" w:rsidRPr="004A7B94">
              <w:rPr>
                <w:rFonts w:ascii="Times New Roman" w:hAnsi="Times New Roman" w:cs="Times New Roman"/>
                <w:sz w:val="24"/>
                <w:szCs w:val="24"/>
              </w:rPr>
              <w:t xml:space="preserve"> получи</w:t>
            </w:r>
            <w:r w:rsidR="004A7B94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="004A7B94" w:rsidRPr="004A7B94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</w:t>
            </w:r>
            <w:r w:rsidR="004A7B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A7B94" w:rsidRPr="004A7B94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</w:t>
            </w:r>
            <w:r w:rsidR="004A7B9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A7B94" w:rsidRPr="004A7B94">
              <w:rPr>
                <w:rFonts w:ascii="Times New Roman" w:hAnsi="Times New Roman" w:cs="Times New Roman"/>
                <w:sz w:val="24"/>
                <w:szCs w:val="24"/>
              </w:rPr>
              <w:t xml:space="preserve"> ФГКУ «</w:t>
            </w:r>
            <w:proofErr w:type="spellStart"/>
            <w:r w:rsidR="004A7B94" w:rsidRPr="004A7B94">
              <w:rPr>
                <w:rFonts w:ascii="Times New Roman" w:hAnsi="Times New Roman" w:cs="Times New Roman"/>
                <w:sz w:val="24"/>
                <w:szCs w:val="24"/>
              </w:rPr>
              <w:t>Росгеолэкспертиза</w:t>
            </w:r>
            <w:proofErr w:type="spellEnd"/>
            <w:r w:rsidR="004A7B94" w:rsidRPr="004A7B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9568F" w:rsidRDefault="0089568F" w:rsidP="004A7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В соответствии с п. 4.1.2 лицензионного соглашения срок проведения ГИН установлен до 22 января 2025 года.</w:t>
            </w:r>
          </w:p>
          <w:p w:rsidR="00A902DB" w:rsidRPr="00A902DB" w:rsidRDefault="00A902DB" w:rsidP="00A90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2D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данным проектом работы на участке недр должны начаться не позднее 25 мая 2019 года. </w:t>
            </w:r>
          </w:p>
          <w:p w:rsidR="00A902DB" w:rsidRPr="00A902DB" w:rsidRDefault="00A902DB" w:rsidP="00A90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2DB">
              <w:rPr>
                <w:rFonts w:ascii="Times New Roman" w:hAnsi="Times New Roman" w:cs="Times New Roman"/>
                <w:sz w:val="24"/>
                <w:szCs w:val="24"/>
              </w:rPr>
              <w:t>Срок ввода месторождения в разработку – не позднее 48 месяцев с даты утверждения технического проекта разработки месторождения.</w:t>
            </w:r>
          </w:p>
          <w:p w:rsidR="00A902DB" w:rsidRDefault="00A902DB" w:rsidP="00A90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2DB">
              <w:rPr>
                <w:rFonts w:ascii="Times New Roman" w:hAnsi="Times New Roman" w:cs="Times New Roman"/>
                <w:sz w:val="24"/>
                <w:szCs w:val="24"/>
              </w:rPr>
              <w:t>Срок подготовки и утверждения технического проекта разработки месторождения составляет: «не позднее 36 месяцев с даты утверждения результатов государственной экспертизы запасов полезных ископаемых по результатам разведочных работ».</w:t>
            </w:r>
          </w:p>
          <w:p w:rsidR="004A7B94" w:rsidRPr="0089568F" w:rsidRDefault="004A7B94" w:rsidP="004A7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68F">
              <w:rPr>
                <w:rFonts w:ascii="Times New Roman" w:hAnsi="Times New Roman" w:cs="Times New Roman"/>
                <w:sz w:val="24"/>
                <w:szCs w:val="24"/>
              </w:rPr>
              <w:t>ООО «ФИНР»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получило статус резидента ТОР «Камчатка».</w:t>
            </w:r>
          </w:p>
        </w:tc>
      </w:tr>
    </w:tbl>
    <w:p w:rsidR="0089568F" w:rsidRDefault="0089568F">
      <w:pPr>
        <w:rPr>
          <w:sz w:val="28"/>
          <w:szCs w:val="28"/>
        </w:rPr>
      </w:pPr>
    </w:p>
    <w:p w:rsidR="00D236D7" w:rsidRDefault="00D236D7">
      <w:pPr>
        <w:rPr>
          <w:b/>
          <w:sz w:val="27"/>
          <w:szCs w:val="27"/>
        </w:rPr>
      </w:pPr>
      <w:r>
        <w:rPr>
          <w:b/>
          <w:sz w:val="27"/>
          <w:szCs w:val="27"/>
        </w:rPr>
        <w:br w:type="page"/>
      </w:r>
    </w:p>
    <w:p w:rsidR="00086D83" w:rsidRDefault="001D3CAE" w:rsidP="00954C01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По вопросу 1</w:t>
      </w:r>
    </w:p>
    <w:p w:rsidR="001D3CAE" w:rsidRDefault="001D3CAE" w:rsidP="00954C01">
      <w:pPr>
        <w:jc w:val="center"/>
        <w:rPr>
          <w:b/>
          <w:sz w:val="27"/>
          <w:szCs w:val="27"/>
        </w:rPr>
      </w:pPr>
    </w:p>
    <w:p w:rsidR="007B25A3" w:rsidRPr="006C4F16" w:rsidRDefault="00954C01" w:rsidP="00954C01">
      <w:pPr>
        <w:jc w:val="center"/>
        <w:rPr>
          <w:b/>
          <w:sz w:val="27"/>
          <w:szCs w:val="27"/>
        </w:rPr>
      </w:pPr>
      <w:r w:rsidRPr="006C4F16">
        <w:rPr>
          <w:b/>
          <w:sz w:val="27"/>
          <w:szCs w:val="27"/>
        </w:rPr>
        <w:t xml:space="preserve">Предложения для включения в план создания инвестиционных объектов и объектов инфраструктуры в </w:t>
      </w:r>
    </w:p>
    <w:p w:rsidR="00954C01" w:rsidRPr="006C4F16" w:rsidRDefault="00954C01" w:rsidP="00954C01">
      <w:pPr>
        <w:jc w:val="center"/>
        <w:rPr>
          <w:b/>
          <w:sz w:val="27"/>
          <w:szCs w:val="27"/>
        </w:rPr>
      </w:pPr>
      <w:r w:rsidRPr="006C4F16">
        <w:rPr>
          <w:b/>
          <w:sz w:val="27"/>
          <w:szCs w:val="27"/>
        </w:rPr>
        <w:t>Камчатском крае на 20</w:t>
      </w:r>
      <w:r w:rsidR="007B25A3" w:rsidRPr="006C4F16">
        <w:rPr>
          <w:b/>
          <w:sz w:val="27"/>
          <w:szCs w:val="27"/>
        </w:rPr>
        <w:t>20</w:t>
      </w:r>
      <w:r w:rsidRPr="006C4F16">
        <w:rPr>
          <w:b/>
          <w:sz w:val="27"/>
          <w:szCs w:val="27"/>
        </w:rPr>
        <w:t xml:space="preserve"> год </w:t>
      </w:r>
    </w:p>
    <w:p w:rsidR="00954C01" w:rsidRPr="006C4F16" w:rsidRDefault="00954C01" w:rsidP="00954C01">
      <w:pPr>
        <w:jc w:val="center"/>
        <w:rPr>
          <w:b/>
          <w:sz w:val="24"/>
          <w:szCs w:val="24"/>
        </w:rPr>
      </w:pPr>
    </w:p>
    <w:tbl>
      <w:tblPr>
        <w:tblStyle w:val="ab"/>
        <w:tblW w:w="15764" w:type="dxa"/>
        <w:tblInd w:w="108" w:type="dxa"/>
        <w:tblLook w:val="04A0" w:firstRow="1" w:lastRow="0" w:firstColumn="1" w:lastColumn="0" w:noHBand="0" w:noVBand="1"/>
      </w:tblPr>
      <w:tblGrid>
        <w:gridCol w:w="596"/>
        <w:gridCol w:w="5954"/>
        <w:gridCol w:w="1843"/>
        <w:gridCol w:w="2126"/>
        <w:gridCol w:w="2268"/>
        <w:gridCol w:w="2977"/>
      </w:tblGrid>
      <w:tr w:rsidR="00886CAE" w:rsidRPr="006C4F16" w:rsidTr="00886CAE">
        <w:trPr>
          <w:tblHeader/>
        </w:trPr>
        <w:tc>
          <w:tcPr>
            <w:tcW w:w="596" w:type="dxa"/>
          </w:tcPr>
          <w:p w:rsidR="00886CAE" w:rsidRPr="00886CAE" w:rsidRDefault="00886CAE" w:rsidP="00EA0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54" w:type="dxa"/>
          </w:tcPr>
          <w:p w:rsidR="00886CAE" w:rsidRPr="006C4F16" w:rsidRDefault="00886CAE" w:rsidP="00EA024D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Наименование проекта</w:t>
            </w:r>
          </w:p>
        </w:tc>
        <w:tc>
          <w:tcPr>
            <w:tcW w:w="1843" w:type="dxa"/>
          </w:tcPr>
          <w:p w:rsidR="00886CAE" w:rsidRPr="006C4F16" w:rsidRDefault="00886CAE" w:rsidP="00EA024D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Период реализации проекта</w:t>
            </w:r>
          </w:p>
        </w:tc>
        <w:tc>
          <w:tcPr>
            <w:tcW w:w="2126" w:type="dxa"/>
          </w:tcPr>
          <w:p w:rsidR="00886CAE" w:rsidRPr="006C4F16" w:rsidRDefault="00886CAE" w:rsidP="00EA024D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Планируемый срок ввода в эксплуатацию</w:t>
            </w:r>
          </w:p>
        </w:tc>
        <w:tc>
          <w:tcPr>
            <w:tcW w:w="2268" w:type="dxa"/>
          </w:tcPr>
          <w:p w:rsidR="00886CAE" w:rsidRPr="006C4F16" w:rsidRDefault="00886CAE" w:rsidP="00EA024D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 xml:space="preserve">Общая стоимость проекта, </w:t>
            </w:r>
          </w:p>
          <w:p w:rsidR="00886CAE" w:rsidRPr="006C4F16" w:rsidRDefault="00886CAE" w:rsidP="00EA024D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млн руб.</w:t>
            </w:r>
          </w:p>
        </w:tc>
        <w:tc>
          <w:tcPr>
            <w:tcW w:w="2977" w:type="dxa"/>
          </w:tcPr>
          <w:p w:rsidR="00886CAE" w:rsidRPr="006C4F16" w:rsidRDefault="00886CAE" w:rsidP="00EA024D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Источники финансирования (бюджетные, внебюджетные средства)</w:t>
            </w:r>
          </w:p>
        </w:tc>
      </w:tr>
      <w:tr w:rsidR="00886CAE" w:rsidRPr="006C4F16" w:rsidTr="00886CAE">
        <w:trPr>
          <w:tblHeader/>
        </w:trPr>
        <w:tc>
          <w:tcPr>
            <w:tcW w:w="596" w:type="dxa"/>
          </w:tcPr>
          <w:p w:rsidR="00886CAE" w:rsidRPr="006C4F16" w:rsidRDefault="00886CAE" w:rsidP="00886CAE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</w:tcPr>
          <w:p w:rsidR="00886CAE" w:rsidRPr="006C4F16" w:rsidRDefault="00886CAE" w:rsidP="00886CAE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886CAE" w:rsidRPr="006C4F16" w:rsidRDefault="00886CAE" w:rsidP="00886CAE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886CAE" w:rsidRPr="006C4F16" w:rsidRDefault="00886CAE" w:rsidP="00886CAE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886CAE" w:rsidRPr="006C4F16" w:rsidRDefault="00886CAE" w:rsidP="00886CAE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886CAE" w:rsidRPr="006C4F16" w:rsidRDefault="00886CAE" w:rsidP="00886C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86CAE" w:rsidRPr="009A1ECC" w:rsidTr="00187DA8">
        <w:tc>
          <w:tcPr>
            <w:tcW w:w="596" w:type="dxa"/>
          </w:tcPr>
          <w:p w:rsidR="00886CAE" w:rsidRPr="00886CAE" w:rsidRDefault="00886CAE" w:rsidP="00187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7D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886CAE" w:rsidRPr="00886CAE" w:rsidRDefault="00886CAE" w:rsidP="00970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CAE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</w:t>
            </w:r>
            <w:proofErr w:type="spellStart"/>
            <w:r w:rsidRPr="00886CA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70E3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886CAE">
              <w:rPr>
                <w:rFonts w:ascii="Times New Roman" w:hAnsi="Times New Roman" w:cs="Times New Roman"/>
                <w:sz w:val="24"/>
                <w:szCs w:val="24"/>
              </w:rPr>
              <w:t>укского</w:t>
            </w:r>
            <w:proofErr w:type="spellEnd"/>
            <w:r w:rsidRPr="00886CA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86CAE">
              <w:rPr>
                <w:rFonts w:ascii="Times New Roman" w:hAnsi="Times New Roman" w:cs="Times New Roman"/>
                <w:sz w:val="24"/>
                <w:szCs w:val="24"/>
              </w:rPr>
              <w:t>Нижнеквакчикского</w:t>
            </w:r>
            <w:proofErr w:type="spellEnd"/>
            <w:r w:rsidRPr="00886CAE">
              <w:rPr>
                <w:rFonts w:ascii="Times New Roman" w:hAnsi="Times New Roman" w:cs="Times New Roman"/>
                <w:sz w:val="24"/>
                <w:szCs w:val="24"/>
              </w:rPr>
              <w:t xml:space="preserve"> ГКМ. Подключение дополнительных скважин на </w:t>
            </w:r>
            <w:proofErr w:type="spellStart"/>
            <w:r w:rsidRPr="00886CAE">
              <w:rPr>
                <w:rFonts w:ascii="Times New Roman" w:hAnsi="Times New Roman" w:cs="Times New Roman"/>
                <w:sz w:val="24"/>
                <w:szCs w:val="24"/>
              </w:rPr>
              <w:t>Кшукском</w:t>
            </w:r>
            <w:proofErr w:type="spellEnd"/>
            <w:r w:rsidRPr="00886CAE"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месторождении №№ 4П, 5П, 6П</w:t>
            </w:r>
            <w:r w:rsidR="00187DA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886CAE" w:rsidRPr="006C4F16" w:rsidRDefault="00886CAE" w:rsidP="00886CAE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2015-2020</w:t>
            </w:r>
          </w:p>
        </w:tc>
        <w:tc>
          <w:tcPr>
            <w:tcW w:w="2126" w:type="dxa"/>
            <w:vAlign w:val="center"/>
          </w:tcPr>
          <w:p w:rsidR="00886CAE" w:rsidRPr="006C4F16" w:rsidRDefault="00886CAE" w:rsidP="00886CAE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268" w:type="dxa"/>
            <w:vAlign w:val="center"/>
          </w:tcPr>
          <w:p w:rsidR="00886CAE" w:rsidRPr="006C4F16" w:rsidRDefault="00886CAE" w:rsidP="00886CAE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1 496,70</w:t>
            </w:r>
          </w:p>
        </w:tc>
        <w:tc>
          <w:tcPr>
            <w:tcW w:w="2977" w:type="dxa"/>
            <w:vAlign w:val="center"/>
          </w:tcPr>
          <w:p w:rsidR="00886CAE" w:rsidRPr="009A1ECC" w:rsidRDefault="00886CAE" w:rsidP="00886CAE">
            <w:pPr>
              <w:jc w:val="center"/>
              <w:rPr>
                <w:rFonts w:ascii="Times New Roman" w:hAnsi="Times New Roman" w:cs="Times New Roman"/>
              </w:rPr>
            </w:pPr>
            <w:r w:rsidRPr="006C4F16">
              <w:rPr>
                <w:rFonts w:ascii="Times New Roman" w:hAnsi="Times New Roman" w:cs="Times New Roman"/>
              </w:rPr>
              <w:t>Внебюджетные средства</w:t>
            </w:r>
          </w:p>
        </w:tc>
      </w:tr>
      <w:tr w:rsidR="0072771F" w:rsidRPr="009A1ECC" w:rsidTr="00187DA8">
        <w:tc>
          <w:tcPr>
            <w:tcW w:w="596" w:type="dxa"/>
          </w:tcPr>
          <w:p w:rsidR="0072771F" w:rsidRPr="00886CAE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2771F" w:rsidRPr="00886CAE" w:rsidRDefault="0072771F" w:rsidP="0072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CA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горнодобывающего предприятия на базе участка </w:t>
            </w:r>
            <w:proofErr w:type="spellStart"/>
            <w:r w:rsidRPr="00886CAE">
              <w:rPr>
                <w:rFonts w:ascii="Times New Roman" w:hAnsi="Times New Roman" w:cs="Times New Roman"/>
                <w:sz w:val="24"/>
                <w:szCs w:val="24"/>
              </w:rPr>
              <w:t>Асачинского</w:t>
            </w:r>
            <w:proofErr w:type="spellEnd"/>
            <w:r w:rsidRPr="00886CAE"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месторождения (Основная </w:t>
            </w:r>
            <w:proofErr w:type="gramStart"/>
            <w:r w:rsidRPr="00886CAE">
              <w:rPr>
                <w:rFonts w:ascii="Times New Roman" w:hAnsi="Times New Roman" w:cs="Times New Roman"/>
                <w:sz w:val="24"/>
                <w:szCs w:val="24"/>
              </w:rPr>
              <w:t>жила)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72771F" w:rsidRPr="00187DA8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A8">
              <w:rPr>
                <w:rFonts w:ascii="Times New Roman" w:hAnsi="Times New Roman" w:cs="Times New Roman"/>
                <w:sz w:val="24"/>
                <w:szCs w:val="24"/>
              </w:rPr>
              <w:t>2003-2027</w:t>
            </w:r>
          </w:p>
        </w:tc>
        <w:tc>
          <w:tcPr>
            <w:tcW w:w="2126" w:type="dxa"/>
            <w:vAlign w:val="center"/>
          </w:tcPr>
          <w:p w:rsidR="0072771F" w:rsidRPr="00187DA8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268" w:type="dxa"/>
            <w:vAlign w:val="center"/>
          </w:tcPr>
          <w:p w:rsidR="0072771F" w:rsidRPr="00187DA8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6 867,28</w:t>
            </w:r>
          </w:p>
        </w:tc>
        <w:tc>
          <w:tcPr>
            <w:tcW w:w="2977" w:type="dxa"/>
            <w:vAlign w:val="center"/>
          </w:tcPr>
          <w:p w:rsidR="0072771F" w:rsidRPr="00187DA8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6">
              <w:rPr>
                <w:rFonts w:ascii="Times New Roman" w:hAnsi="Times New Roman" w:cs="Times New Roman"/>
              </w:rPr>
              <w:t>Внебюджетные средств</w:t>
            </w:r>
            <w:r w:rsidR="005160E3">
              <w:rPr>
                <w:rFonts w:ascii="Times New Roman" w:hAnsi="Times New Roman" w:cs="Times New Roman"/>
              </w:rPr>
              <w:t>а (необходимо дополнить информацией о ходе реализации проекта с 2011 года)</w:t>
            </w:r>
            <w:bookmarkStart w:id="0" w:name="_GoBack"/>
            <w:bookmarkEnd w:id="0"/>
          </w:p>
        </w:tc>
      </w:tr>
      <w:tr w:rsidR="0072771F" w:rsidRPr="009A1ECC" w:rsidTr="00187DA8">
        <w:tc>
          <w:tcPr>
            <w:tcW w:w="596" w:type="dxa"/>
          </w:tcPr>
          <w:p w:rsidR="0072771F" w:rsidRPr="00886CAE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2771F" w:rsidRPr="00886CAE" w:rsidRDefault="0072771F" w:rsidP="0072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CA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горнодобывающего предприятия на базе участка </w:t>
            </w:r>
            <w:proofErr w:type="spellStart"/>
            <w:r w:rsidRPr="00886CAE">
              <w:rPr>
                <w:rFonts w:ascii="Times New Roman" w:hAnsi="Times New Roman" w:cs="Times New Roman"/>
                <w:sz w:val="24"/>
                <w:szCs w:val="24"/>
              </w:rPr>
              <w:t>Асачинского</w:t>
            </w:r>
            <w:proofErr w:type="spellEnd"/>
            <w:r w:rsidRPr="00886CAE"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месторождения (25 </w:t>
            </w:r>
            <w:proofErr w:type="gramStart"/>
            <w:r w:rsidRPr="00886CAE">
              <w:rPr>
                <w:rFonts w:ascii="Times New Roman" w:hAnsi="Times New Roman" w:cs="Times New Roman"/>
                <w:sz w:val="24"/>
                <w:szCs w:val="24"/>
              </w:rPr>
              <w:t>жила)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72771F" w:rsidRPr="00187DA8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A8">
              <w:rPr>
                <w:rFonts w:ascii="Times New Roman" w:hAnsi="Times New Roman" w:cs="Times New Roman"/>
                <w:sz w:val="24"/>
                <w:szCs w:val="24"/>
              </w:rPr>
              <w:t>2019-2028</w:t>
            </w:r>
          </w:p>
        </w:tc>
        <w:tc>
          <w:tcPr>
            <w:tcW w:w="2126" w:type="dxa"/>
            <w:vAlign w:val="center"/>
          </w:tcPr>
          <w:p w:rsidR="0072771F" w:rsidRPr="00187DA8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268" w:type="dxa"/>
            <w:vAlign w:val="center"/>
          </w:tcPr>
          <w:p w:rsidR="0072771F" w:rsidRPr="00187DA8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1 443,49</w:t>
            </w:r>
          </w:p>
        </w:tc>
        <w:tc>
          <w:tcPr>
            <w:tcW w:w="2977" w:type="dxa"/>
            <w:vAlign w:val="center"/>
          </w:tcPr>
          <w:p w:rsidR="0072771F" w:rsidRPr="00187DA8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6">
              <w:rPr>
                <w:rFonts w:ascii="Times New Roman" w:hAnsi="Times New Roman" w:cs="Times New Roman"/>
              </w:rPr>
              <w:t>Внебюджетные средств</w:t>
            </w:r>
            <w:r w:rsidR="005160E3">
              <w:rPr>
                <w:rFonts w:ascii="Times New Roman" w:hAnsi="Times New Roman" w:cs="Times New Roman"/>
              </w:rPr>
              <w:t>а</w:t>
            </w:r>
          </w:p>
        </w:tc>
      </w:tr>
      <w:tr w:rsidR="0072771F" w:rsidRPr="009A1ECC" w:rsidTr="00187DA8">
        <w:tc>
          <w:tcPr>
            <w:tcW w:w="596" w:type="dxa"/>
          </w:tcPr>
          <w:p w:rsidR="0072771F" w:rsidRPr="00886CAE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2771F" w:rsidRPr="00886CAE" w:rsidRDefault="0072771F" w:rsidP="00727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CAE">
              <w:rPr>
                <w:rFonts w:ascii="Times New Roman" w:hAnsi="Times New Roman" w:cs="Times New Roman"/>
                <w:sz w:val="24"/>
                <w:szCs w:val="24"/>
              </w:rPr>
              <w:t>Строительство горнодобывающего предприятия на базе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месторождения </w:t>
            </w:r>
            <w:r w:rsidRPr="00886CAE">
              <w:rPr>
                <w:rFonts w:ascii="Times New Roman" w:hAnsi="Times New Roman" w:cs="Times New Roman"/>
                <w:sz w:val="24"/>
                <w:szCs w:val="24"/>
              </w:rPr>
              <w:t>Родниковое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843" w:type="dxa"/>
            <w:vAlign w:val="center"/>
          </w:tcPr>
          <w:p w:rsidR="0072771F" w:rsidRPr="00187DA8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DA8">
              <w:rPr>
                <w:rFonts w:ascii="Times New Roman" w:hAnsi="Times New Roman" w:cs="Times New Roman"/>
                <w:sz w:val="24"/>
                <w:szCs w:val="24"/>
              </w:rPr>
              <w:t>2020-20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7D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72771F" w:rsidRPr="00187DA8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vAlign w:val="center"/>
          </w:tcPr>
          <w:p w:rsidR="0072771F" w:rsidRPr="00187DA8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12 335,73</w:t>
            </w:r>
          </w:p>
        </w:tc>
        <w:tc>
          <w:tcPr>
            <w:tcW w:w="2977" w:type="dxa"/>
            <w:vAlign w:val="center"/>
          </w:tcPr>
          <w:p w:rsidR="0072771F" w:rsidRPr="00187DA8" w:rsidRDefault="0072771F" w:rsidP="0072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6">
              <w:rPr>
                <w:rFonts w:ascii="Times New Roman" w:hAnsi="Times New Roman" w:cs="Times New Roman"/>
              </w:rPr>
              <w:t>Внебюджетные средств</w:t>
            </w:r>
            <w:r w:rsidR="005160E3">
              <w:rPr>
                <w:rFonts w:ascii="Times New Roman" w:hAnsi="Times New Roman" w:cs="Times New Roman"/>
              </w:rPr>
              <w:t>а</w:t>
            </w:r>
          </w:p>
        </w:tc>
      </w:tr>
    </w:tbl>
    <w:p w:rsidR="00B4660C" w:rsidRDefault="00187DA8" w:rsidP="00187DA8">
      <w:pPr>
        <w:spacing w:before="120"/>
        <w:rPr>
          <w:sz w:val="28"/>
          <w:szCs w:val="28"/>
        </w:rPr>
      </w:pPr>
      <w:r w:rsidRPr="00187DA8">
        <w:rPr>
          <w:sz w:val="28"/>
          <w:szCs w:val="28"/>
        </w:rPr>
        <w:t>*</w:t>
      </w:r>
      <w:r>
        <w:rPr>
          <w:sz w:val="28"/>
          <w:szCs w:val="28"/>
        </w:rPr>
        <w:t xml:space="preserve">   </w:t>
      </w:r>
      <w:r>
        <w:rPr>
          <w:sz w:val="24"/>
          <w:szCs w:val="24"/>
        </w:rPr>
        <w:t>инвестор: ООО «Газпром добыча Ноябрьск»</w:t>
      </w:r>
    </w:p>
    <w:p w:rsidR="00187DA8" w:rsidRPr="00187DA8" w:rsidRDefault="00187DA8" w:rsidP="00187DA8">
      <w:pPr>
        <w:spacing w:before="120"/>
        <w:rPr>
          <w:sz w:val="28"/>
          <w:szCs w:val="28"/>
        </w:rPr>
      </w:pP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*  инвестор</w:t>
      </w:r>
      <w:proofErr w:type="gramEnd"/>
      <w:r>
        <w:rPr>
          <w:sz w:val="24"/>
          <w:szCs w:val="24"/>
        </w:rPr>
        <w:t xml:space="preserve">: </w:t>
      </w:r>
      <w:r w:rsidRPr="00886CAE">
        <w:rPr>
          <w:sz w:val="24"/>
          <w:szCs w:val="24"/>
        </w:rPr>
        <w:t>ЗАО «Тревожное Зарево»</w:t>
      </w:r>
    </w:p>
    <w:sectPr w:rsidR="00187DA8" w:rsidRPr="00187DA8" w:rsidSect="003D7FBC">
      <w:footerReference w:type="default" r:id="rId8"/>
      <w:pgSz w:w="16838" w:h="11906" w:orient="landscape"/>
      <w:pgMar w:top="567" w:right="993" w:bottom="567" w:left="568" w:header="709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416" w:rsidRDefault="00244416" w:rsidP="0050094A">
      <w:r>
        <w:separator/>
      </w:r>
    </w:p>
  </w:endnote>
  <w:endnote w:type="continuationSeparator" w:id="0">
    <w:p w:rsidR="00244416" w:rsidRDefault="00244416" w:rsidP="0050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662480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81C92" w:rsidRPr="00281C92" w:rsidRDefault="00281C92">
        <w:pPr>
          <w:pStyle w:val="a6"/>
          <w:jc w:val="center"/>
          <w:rPr>
            <w:sz w:val="24"/>
            <w:szCs w:val="24"/>
          </w:rPr>
        </w:pPr>
        <w:r w:rsidRPr="00281C92">
          <w:rPr>
            <w:sz w:val="24"/>
            <w:szCs w:val="24"/>
          </w:rPr>
          <w:fldChar w:fldCharType="begin"/>
        </w:r>
        <w:r w:rsidRPr="00281C92">
          <w:rPr>
            <w:sz w:val="24"/>
            <w:szCs w:val="24"/>
          </w:rPr>
          <w:instrText>PAGE   \* MERGEFORMAT</w:instrText>
        </w:r>
        <w:r w:rsidRPr="00281C92">
          <w:rPr>
            <w:sz w:val="24"/>
            <w:szCs w:val="24"/>
          </w:rPr>
          <w:fldChar w:fldCharType="separate"/>
        </w:r>
        <w:r w:rsidR="005160E3">
          <w:rPr>
            <w:noProof/>
            <w:sz w:val="24"/>
            <w:szCs w:val="24"/>
          </w:rPr>
          <w:t>4</w:t>
        </w:r>
        <w:r w:rsidRPr="00281C92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416" w:rsidRDefault="00244416" w:rsidP="0050094A">
      <w:r>
        <w:separator/>
      </w:r>
    </w:p>
  </w:footnote>
  <w:footnote w:type="continuationSeparator" w:id="0">
    <w:p w:rsidR="00244416" w:rsidRDefault="00244416" w:rsidP="00500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B15A3"/>
    <w:multiLevelType w:val="hybridMultilevel"/>
    <w:tmpl w:val="90EC4D12"/>
    <w:lvl w:ilvl="0" w:tplc="B1D4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96471"/>
    <w:multiLevelType w:val="hybridMultilevel"/>
    <w:tmpl w:val="0B34094E"/>
    <w:lvl w:ilvl="0" w:tplc="B1D4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F017C3"/>
    <w:multiLevelType w:val="multilevel"/>
    <w:tmpl w:val="75E654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FB4C66"/>
    <w:multiLevelType w:val="hybridMultilevel"/>
    <w:tmpl w:val="94A4F78A"/>
    <w:lvl w:ilvl="0" w:tplc="5438771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3F4739"/>
    <w:multiLevelType w:val="hybridMultilevel"/>
    <w:tmpl w:val="28F23186"/>
    <w:lvl w:ilvl="0" w:tplc="8976FFA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72FC6CE1"/>
    <w:multiLevelType w:val="hybridMultilevel"/>
    <w:tmpl w:val="68AE67F0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B1559B"/>
    <w:multiLevelType w:val="hybridMultilevel"/>
    <w:tmpl w:val="C7324EB6"/>
    <w:lvl w:ilvl="0" w:tplc="B1D4C636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118"/>
    <w:rsid w:val="00001A26"/>
    <w:rsid w:val="00002105"/>
    <w:rsid w:val="0000710E"/>
    <w:rsid w:val="000467AC"/>
    <w:rsid w:val="00086D83"/>
    <w:rsid w:val="000945F5"/>
    <w:rsid w:val="000A26A7"/>
    <w:rsid w:val="000B34E2"/>
    <w:rsid w:val="000B36A8"/>
    <w:rsid w:val="000D2AF1"/>
    <w:rsid w:val="000D2B49"/>
    <w:rsid w:val="000E2D47"/>
    <w:rsid w:val="000F6314"/>
    <w:rsid w:val="00121616"/>
    <w:rsid w:val="00137524"/>
    <w:rsid w:val="0013767B"/>
    <w:rsid w:val="00154B30"/>
    <w:rsid w:val="00164697"/>
    <w:rsid w:val="00164B5B"/>
    <w:rsid w:val="001676D3"/>
    <w:rsid w:val="00173670"/>
    <w:rsid w:val="00184620"/>
    <w:rsid w:val="00187DA8"/>
    <w:rsid w:val="001944C3"/>
    <w:rsid w:val="001A5FC6"/>
    <w:rsid w:val="001B26F9"/>
    <w:rsid w:val="001B3CD3"/>
    <w:rsid w:val="001C402C"/>
    <w:rsid w:val="001D21B5"/>
    <w:rsid w:val="001D3CAE"/>
    <w:rsid w:val="001F206D"/>
    <w:rsid w:val="00205965"/>
    <w:rsid w:val="0021376B"/>
    <w:rsid w:val="00230930"/>
    <w:rsid w:val="00244416"/>
    <w:rsid w:val="002479FB"/>
    <w:rsid w:val="00281C92"/>
    <w:rsid w:val="002848E5"/>
    <w:rsid w:val="00294108"/>
    <w:rsid w:val="002E3823"/>
    <w:rsid w:val="002E3EE1"/>
    <w:rsid w:val="002E5E42"/>
    <w:rsid w:val="002F2625"/>
    <w:rsid w:val="002F2BE6"/>
    <w:rsid w:val="002F3B69"/>
    <w:rsid w:val="0035125E"/>
    <w:rsid w:val="00361FA9"/>
    <w:rsid w:val="003963AA"/>
    <w:rsid w:val="003B2401"/>
    <w:rsid w:val="003B4B84"/>
    <w:rsid w:val="003C5595"/>
    <w:rsid w:val="003C5B96"/>
    <w:rsid w:val="003D7FBC"/>
    <w:rsid w:val="003E4685"/>
    <w:rsid w:val="00404E44"/>
    <w:rsid w:val="0040714F"/>
    <w:rsid w:val="0042717D"/>
    <w:rsid w:val="0043413D"/>
    <w:rsid w:val="00443AE4"/>
    <w:rsid w:val="004547CA"/>
    <w:rsid w:val="00466797"/>
    <w:rsid w:val="00473357"/>
    <w:rsid w:val="00482212"/>
    <w:rsid w:val="00486032"/>
    <w:rsid w:val="00490739"/>
    <w:rsid w:val="00493984"/>
    <w:rsid w:val="00496D5A"/>
    <w:rsid w:val="004A7B94"/>
    <w:rsid w:val="004B411F"/>
    <w:rsid w:val="004D3E54"/>
    <w:rsid w:val="004D6B64"/>
    <w:rsid w:val="004F2F60"/>
    <w:rsid w:val="0050094A"/>
    <w:rsid w:val="00501908"/>
    <w:rsid w:val="00503DF3"/>
    <w:rsid w:val="00514649"/>
    <w:rsid w:val="005160E3"/>
    <w:rsid w:val="0051624D"/>
    <w:rsid w:val="0051797E"/>
    <w:rsid w:val="00524073"/>
    <w:rsid w:val="00536117"/>
    <w:rsid w:val="005616D7"/>
    <w:rsid w:val="00574CF5"/>
    <w:rsid w:val="00580165"/>
    <w:rsid w:val="00591EF5"/>
    <w:rsid w:val="005A0590"/>
    <w:rsid w:val="005A6782"/>
    <w:rsid w:val="005E3F7E"/>
    <w:rsid w:val="005F0205"/>
    <w:rsid w:val="00604BB1"/>
    <w:rsid w:val="00625033"/>
    <w:rsid w:val="006303E8"/>
    <w:rsid w:val="00630E89"/>
    <w:rsid w:val="00647A32"/>
    <w:rsid w:val="006543E6"/>
    <w:rsid w:val="00654A5C"/>
    <w:rsid w:val="00656EDA"/>
    <w:rsid w:val="00663088"/>
    <w:rsid w:val="00677D85"/>
    <w:rsid w:val="00683D99"/>
    <w:rsid w:val="00687114"/>
    <w:rsid w:val="006A7EEA"/>
    <w:rsid w:val="006B6B22"/>
    <w:rsid w:val="006C4F16"/>
    <w:rsid w:val="006D7B64"/>
    <w:rsid w:val="007112BC"/>
    <w:rsid w:val="0072771F"/>
    <w:rsid w:val="0073216A"/>
    <w:rsid w:val="00754605"/>
    <w:rsid w:val="00756C5E"/>
    <w:rsid w:val="00756DFD"/>
    <w:rsid w:val="007752AA"/>
    <w:rsid w:val="00792DEC"/>
    <w:rsid w:val="007A0FC8"/>
    <w:rsid w:val="007B25A3"/>
    <w:rsid w:val="007B4B5A"/>
    <w:rsid w:val="007B5A01"/>
    <w:rsid w:val="007B5CCE"/>
    <w:rsid w:val="007B7185"/>
    <w:rsid w:val="007C31D7"/>
    <w:rsid w:val="007D2F7B"/>
    <w:rsid w:val="007E77FA"/>
    <w:rsid w:val="007F2CF1"/>
    <w:rsid w:val="00805578"/>
    <w:rsid w:val="008122A4"/>
    <w:rsid w:val="00814BDC"/>
    <w:rsid w:val="00817CBD"/>
    <w:rsid w:val="00821442"/>
    <w:rsid w:val="00821E0A"/>
    <w:rsid w:val="00847F71"/>
    <w:rsid w:val="0085162C"/>
    <w:rsid w:val="00860F9E"/>
    <w:rsid w:val="00870581"/>
    <w:rsid w:val="00875CE9"/>
    <w:rsid w:val="00886CAE"/>
    <w:rsid w:val="008915EC"/>
    <w:rsid w:val="0089568F"/>
    <w:rsid w:val="008C53BC"/>
    <w:rsid w:val="008F2877"/>
    <w:rsid w:val="00903118"/>
    <w:rsid w:val="0091415A"/>
    <w:rsid w:val="009217A5"/>
    <w:rsid w:val="009269FD"/>
    <w:rsid w:val="00954C01"/>
    <w:rsid w:val="00970E38"/>
    <w:rsid w:val="00973F90"/>
    <w:rsid w:val="00980AA2"/>
    <w:rsid w:val="00990406"/>
    <w:rsid w:val="009A1ECC"/>
    <w:rsid w:val="009B7AFB"/>
    <w:rsid w:val="009D5A50"/>
    <w:rsid w:val="009F4108"/>
    <w:rsid w:val="009F63F2"/>
    <w:rsid w:val="00A247CF"/>
    <w:rsid w:val="00A45F0A"/>
    <w:rsid w:val="00A568F9"/>
    <w:rsid w:val="00A5795A"/>
    <w:rsid w:val="00A70DD0"/>
    <w:rsid w:val="00A857EA"/>
    <w:rsid w:val="00A902DB"/>
    <w:rsid w:val="00A91C6F"/>
    <w:rsid w:val="00AB41EF"/>
    <w:rsid w:val="00AB713D"/>
    <w:rsid w:val="00AD1E50"/>
    <w:rsid w:val="00B029F7"/>
    <w:rsid w:val="00B21378"/>
    <w:rsid w:val="00B229A5"/>
    <w:rsid w:val="00B33AB9"/>
    <w:rsid w:val="00B3579E"/>
    <w:rsid w:val="00B35FB1"/>
    <w:rsid w:val="00B458F6"/>
    <w:rsid w:val="00B4660C"/>
    <w:rsid w:val="00B5789E"/>
    <w:rsid w:val="00B63EAC"/>
    <w:rsid w:val="00B70CFC"/>
    <w:rsid w:val="00B7738C"/>
    <w:rsid w:val="00B90F38"/>
    <w:rsid w:val="00BD3962"/>
    <w:rsid w:val="00BE3DF5"/>
    <w:rsid w:val="00BF1CD1"/>
    <w:rsid w:val="00BF1E1F"/>
    <w:rsid w:val="00C10977"/>
    <w:rsid w:val="00C21586"/>
    <w:rsid w:val="00C21657"/>
    <w:rsid w:val="00C2763A"/>
    <w:rsid w:val="00C3313D"/>
    <w:rsid w:val="00C74CD0"/>
    <w:rsid w:val="00C92E6B"/>
    <w:rsid w:val="00CB26E5"/>
    <w:rsid w:val="00CC3096"/>
    <w:rsid w:val="00CC7C3A"/>
    <w:rsid w:val="00CF2E5B"/>
    <w:rsid w:val="00D00370"/>
    <w:rsid w:val="00D023D9"/>
    <w:rsid w:val="00D236D7"/>
    <w:rsid w:val="00D323D6"/>
    <w:rsid w:val="00D35BBC"/>
    <w:rsid w:val="00D366CD"/>
    <w:rsid w:val="00D42AA1"/>
    <w:rsid w:val="00D47DE7"/>
    <w:rsid w:val="00D5559E"/>
    <w:rsid w:val="00D6480C"/>
    <w:rsid w:val="00D84457"/>
    <w:rsid w:val="00DA0D2A"/>
    <w:rsid w:val="00DB78E2"/>
    <w:rsid w:val="00DD7519"/>
    <w:rsid w:val="00DF0AC6"/>
    <w:rsid w:val="00DF1A56"/>
    <w:rsid w:val="00DF3F3B"/>
    <w:rsid w:val="00DF780E"/>
    <w:rsid w:val="00E17C2B"/>
    <w:rsid w:val="00E43F11"/>
    <w:rsid w:val="00E60666"/>
    <w:rsid w:val="00E66761"/>
    <w:rsid w:val="00E7476E"/>
    <w:rsid w:val="00E97CCC"/>
    <w:rsid w:val="00EB1585"/>
    <w:rsid w:val="00ED0B97"/>
    <w:rsid w:val="00ED1C6A"/>
    <w:rsid w:val="00ED5002"/>
    <w:rsid w:val="00EE3BDA"/>
    <w:rsid w:val="00EF5C99"/>
    <w:rsid w:val="00F045C6"/>
    <w:rsid w:val="00F064AB"/>
    <w:rsid w:val="00F1289E"/>
    <w:rsid w:val="00F255CB"/>
    <w:rsid w:val="00F25B4D"/>
    <w:rsid w:val="00F36F5E"/>
    <w:rsid w:val="00F422A3"/>
    <w:rsid w:val="00F44140"/>
    <w:rsid w:val="00F640B7"/>
    <w:rsid w:val="00F94F4A"/>
    <w:rsid w:val="00F96485"/>
    <w:rsid w:val="00FD3CE1"/>
    <w:rsid w:val="00FE3395"/>
    <w:rsid w:val="00FE371F"/>
    <w:rsid w:val="00FE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9BF5A1-1DAD-4707-A5E3-1CAE3D0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FC8"/>
  </w:style>
  <w:style w:type="paragraph" w:styleId="5">
    <w:name w:val="heading 5"/>
    <w:basedOn w:val="a"/>
    <w:next w:val="a"/>
    <w:qFormat/>
    <w:rsid w:val="00754605"/>
    <w:pPr>
      <w:keepNext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7A0FC8"/>
    <w:pPr>
      <w:keepNext/>
      <w:ind w:left="113"/>
      <w:jc w:val="center"/>
    </w:pPr>
    <w:rPr>
      <w:b/>
      <w:sz w:val="28"/>
    </w:rPr>
  </w:style>
  <w:style w:type="paragraph" w:styleId="3">
    <w:name w:val="Body Text 3"/>
    <w:basedOn w:val="a"/>
    <w:rsid w:val="00990406"/>
    <w:rPr>
      <w:sz w:val="22"/>
    </w:rPr>
  </w:style>
  <w:style w:type="paragraph" w:customStyle="1" w:styleId="ConsPlusNormal">
    <w:name w:val="ConsPlusNormal"/>
    <w:rsid w:val="00B357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91EF5"/>
    <w:pPr>
      <w:spacing w:after="160" w:line="240" w:lineRule="exact"/>
    </w:pPr>
    <w:rPr>
      <w:rFonts w:ascii="Verdana" w:hAnsi="Verdana"/>
      <w:lang w:val="en-US" w:eastAsia="en-US"/>
    </w:rPr>
  </w:style>
  <w:style w:type="character" w:styleId="a3">
    <w:name w:val="Hyperlink"/>
    <w:rsid w:val="0050094A"/>
    <w:rPr>
      <w:color w:val="0000FF"/>
      <w:u w:val="single"/>
    </w:rPr>
  </w:style>
  <w:style w:type="paragraph" w:styleId="a4">
    <w:name w:val="header"/>
    <w:basedOn w:val="a"/>
    <w:link w:val="a5"/>
    <w:rsid w:val="005009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0094A"/>
  </w:style>
  <w:style w:type="paragraph" w:styleId="a6">
    <w:name w:val="footer"/>
    <w:basedOn w:val="a"/>
    <w:link w:val="a7"/>
    <w:uiPriority w:val="99"/>
    <w:rsid w:val="005009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094A"/>
  </w:style>
  <w:style w:type="paragraph" w:styleId="a8">
    <w:name w:val="List Paragraph"/>
    <w:basedOn w:val="a"/>
    <w:uiPriority w:val="34"/>
    <w:qFormat/>
    <w:rsid w:val="006A7E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semiHidden/>
    <w:unhideWhenUsed/>
    <w:rsid w:val="0052407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524073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B4660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Абзац списка1"/>
    <w:basedOn w:val="a"/>
    <w:link w:val="ListParagraphChar"/>
    <w:rsid w:val="003963A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link w:val="10"/>
    <w:locked/>
    <w:rsid w:val="003963AA"/>
    <w:rPr>
      <w:rFonts w:ascii="Calibri" w:hAnsi="Calibri"/>
      <w:sz w:val="22"/>
      <w:szCs w:val="22"/>
    </w:rPr>
  </w:style>
  <w:style w:type="character" w:customStyle="1" w:styleId="ac">
    <w:name w:val="Основной текст_"/>
    <w:basedOn w:val="a0"/>
    <w:link w:val="50"/>
    <w:rsid w:val="00D35BBC"/>
    <w:rPr>
      <w:sz w:val="18"/>
      <w:szCs w:val="18"/>
      <w:shd w:val="clear" w:color="auto" w:fill="FFFFFF"/>
    </w:rPr>
  </w:style>
  <w:style w:type="character" w:customStyle="1" w:styleId="11">
    <w:name w:val="Основной текст1"/>
    <w:basedOn w:val="a0"/>
    <w:rsid w:val="00D35B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">
    <w:name w:val="Основной текст (8)_"/>
    <w:basedOn w:val="a0"/>
    <w:rsid w:val="00D35B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0">
    <w:name w:val="Основной текст (8)"/>
    <w:basedOn w:val="a0"/>
    <w:rsid w:val="00D35B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50">
    <w:name w:val="Основной текст5"/>
    <w:basedOn w:val="a"/>
    <w:link w:val="ac"/>
    <w:rsid w:val="00D35BBC"/>
    <w:pPr>
      <w:widowControl w:val="0"/>
      <w:shd w:val="clear" w:color="auto" w:fill="FFFFFF"/>
      <w:spacing w:line="216" w:lineRule="exact"/>
      <w:ind w:hanging="400"/>
    </w:pPr>
    <w:rPr>
      <w:sz w:val="18"/>
      <w:szCs w:val="18"/>
    </w:rPr>
  </w:style>
  <w:style w:type="character" w:customStyle="1" w:styleId="30">
    <w:name w:val="Основной текст3"/>
    <w:basedOn w:val="ac"/>
    <w:rsid w:val="00F36F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 w:eastAsia="ru-RU" w:bidi="ru-RU"/>
    </w:rPr>
  </w:style>
  <w:style w:type="character" w:customStyle="1" w:styleId="85pt">
    <w:name w:val="Основной текст + 8;5 pt;Полужирный"/>
    <w:basedOn w:val="ac"/>
    <w:rsid w:val="00F36F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F36F5E"/>
    <w:rPr>
      <w:b/>
      <w:bCs/>
      <w:sz w:val="18"/>
      <w:szCs w:val="18"/>
      <w:shd w:val="clear" w:color="auto" w:fill="FFFFFF"/>
    </w:rPr>
  </w:style>
  <w:style w:type="character" w:customStyle="1" w:styleId="ad">
    <w:name w:val="Основной текст + Полужирный"/>
    <w:basedOn w:val="ac"/>
    <w:rsid w:val="00F36F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F36F5E"/>
    <w:pPr>
      <w:widowControl w:val="0"/>
      <w:shd w:val="clear" w:color="auto" w:fill="FFFFFF"/>
      <w:spacing w:line="0" w:lineRule="atLeast"/>
      <w:ind w:hanging="140"/>
      <w:jc w:val="both"/>
    </w:pPr>
    <w:rPr>
      <w:b/>
      <w:bCs/>
      <w:sz w:val="18"/>
      <w:szCs w:val="18"/>
    </w:rPr>
  </w:style>
  <w:style w:type="character" w:customStyle="1" w:styleId="100">
    <w:name w:val="Основной текст (10)_"/>
    <w:basedOn w:val="a0"/>
    <w:link w:val="101"/>
    <w:rsid w:val="00361FA9"/>
    <w:rPr>
      <w:i/>
      <w:iCs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61FA9"/>
    <w:pPr>
      <w:widowControl w:val="0"/>
      <w:shd w:val="clear" w:color="auto" w:fill="FFFFFF"/>
      <w:spacing w:line="0" w:lineRule="atLeast"/>
      <w:jc w:val="both"/>
    </w:pPr>
    <w:rPr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Application%20Data\Microsoft\&#1064;&#1072;&#1073;&#1083;&#1086;&#1085;&#1099;\&#1041;&#1083;&#1072;&#1085;&#1082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5575B-2EC7-484B-A91D-2E7460A6D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Бланк1.dot</Template>
  <TotalTime>1200</TotalTime>
  <Pages>6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7973</CharactersWithSpaces>
  <SharedDoc>false</SharedDoc>
  <HLinks>
    <vt:vector size="6" baseType="variant">
      <vt:variant>
        <vt:i4>6160494</vt:i4>
      </vt:variant>
      <vt:variant>
        <vt:i4>0</vt:i4>
      </vt:variant>
      <vt:variant>
        <vt:i4>0</vt:i4>
      </vt:variant>
      <vt:variant>
        <vt:i4>5</vt:i4>
      </vt:variant>
      <vt:variant>
        <vt:lpwstr>mailto:KasyanyukEE@kamgov.ru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Данюх</dc:creator>
  <cp:keywords/>
  <dc:description/>
  <cp:lastModifiedBy>Касьянюк Елена Евгеньевна</cp:lastModifiedBy>
  <cp:revision>11</cp:revision>
  <cp:lastPrinted>2019-10-22T21:50:00Z</cp:lastPrinted>
  <dcterms:created xsi:type="dcterms:W3CDTF">2019-10-18T03:28:00Z</dcterms:created>
  <dcterms:modified xsi:type="dcterms:W3CDTF">2019-10-23T03:03:00Z</dcterms:modified>
</cp:coreProperties>
</file>